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536D" w:rsidRDefault="0004536D" w:rsidP="009978C4">
      <w:pPr>
        <w:rPr>
          <w:b/>
          <w:sz w:val="28"/>
          <w:szCs w:val="28"/>
        </w:rPr>
      </w:pPr>
    </w:p>
    <w:p w:rsidR="0004536D" w:rsidRDefault="0004536D" w:rsidP="009978C4">
      <w:pPr>
        <w:rPr>
          <w:b/>
          <w:sz w:val="28"/>
          <w:szCs w:val="28"/>
        </w:rPr>
      </w:pPr>
    </w:p>
    <w:p w:rsidR="007D0BF0" w:rsidRPr="0004536D" w:rsidRDefault="00FF08B5" w:rsidP="0004536D">
      <w:pPr>
        <w:pStyle w:val="Rubrik1"/>
        <w:rPr>
          <w:color w:val="auto"/>
        </w:rPr>
      </w:pPr>
      <w:r w:rsidRPr="0004536D">
        <w:rPr>
          <w:b/>
          <w:bCs/>
          <w:color w:val="auto"/>
        </w:rPr>
        <w:t>Checklista</w:t>
      </w:r>
      <w:r w:rsidR="00FF474D" w:rsidRPr="0004536D">
        <w:rPr>
          <w:color w:val="auto"/>
        </w:rPr>
        <w:t xml:space="preserve"> </w:t>
      </w:r>
      <w:r w:rsidR="00FC0CCA" w:rsidRPr="0004536D">
        <w:rPr>
          <w:b/>
          <w:bCs/>
          <w:color w:val="auto"/>
          <w:sz w:val="28"/>
          <w:szCs w:val="28"/>
        </w:rPr>
        <w:t>A</w:t>
      </w:r>
      <w:r w:rsidR="00FF474D" w:rsidRPr="0004536D">
        <w:rPr>
          <w:b/>
          <w:bCs/>
          <w:color w:val="auto"/>
          <w:sz w:val="28"/>
          <w:szCs w:val="28"/>
        </w:rPr>
        <w:t>lkohol och droger Hjo komm</w:t>
      </w:r>
      <w:bookmarkStart w:id="0" w:name="_GoBack"/>
      <w:bookmarkEnd w:id="0"/>
      <w:r w:rsidR="00FF474D" w:rsidRPr="0004536D">
        <w:rPr>
          <w:b/>
          <w:bCs/>
          <w:color w:val="auto"/>
          <w:sz w:val="28"/>
          <w:szCs w:val="28"/>
        </w:rPr>
        <w:t>un</w:t>
      </w:r>
      <w:r w:rsidR="0004536D">
        <w:rPr>
          <w:b/>
          <w:bCs/>
          <w:color w:val="auto"/>
          <w:sz w:val="28"/>
          <w:szCs w:val="28"/>
        </w:rPr>
        <w:br/>
      </w:r>
    </w:p>
    <w:p w:rsidR="009978C4" w:rsidRDefault="009978C4" w:rsidP="009978C4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9978C4">
        <w:rPr>
          <w:rFonts w:cs="TimesNewRomanPSMT"/>
        </w:rPr>
        <w:t>Åtgärderna i checklistan syftar till att kända eller misstänkta alkoho</w:t>
      </w:r>
      <w:r>
        <w:rPr>
          <w:rFonts w:cs="TimesNewRomanPSMT"/>
        </w:rPr>
        <w:t xml:space="preserve">l- eller drogrelaterade problem </w:t>
      </w:r>
      <w:r w:rsidRPr="009978C4">
        <w:rPr>
          <w:rFonts w:cs="TimesNewRomanPSMT"/>
        </w:rPr>
        <w:t>på ett så tidigt stadium som möjligt blir uppmärksammade och att den som drabbats snara</w:t>
      </w:r>
      <w:r>
        <w:rPr>
          <w:rFonts w:cs="TimesNewRomanPSMT"/>
        </w:rPr>
        <w:t xml:space="preserve">st </w:t>
      </w:r>
      <w:r w:rsidRPr="009978C4">
        <w:rPr>
          <w:rFonts w:cs="TimesNewRomanPSMT"/>
        </w:rPr>
        <w:t xml:space="preserve">erbjuds hjälp och stöd. </w:t>
      </w:r>
    </w:p>
    <w:p w:rsidR="00E51AE5" w:rsidRDefault="00E51AE5" w:rsidP="009978C4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9978C4" w:rsidRPr="009978C4" w:rsidRDefault="009978C4" w:rsidP="009978C4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9978C4">
        <w:rPr>
          <w:rFonts w:cs="TimesNewRomanPSMT"/>
        </w:rPr>
        <w:t xml:space="preserve">Chefens roll är </w:t>
      </w:r>
      <w:r w:rsidRPr="00E51AE5">
        <w:rPr>
          <w:rFonts w:cs="TimesNewRomanPSMT"/>
          <w:u w:val="single"/>
        </w:rPr>
        <w:t>inte att ställa diagnos</w:t>
      </w:r>
      <w:r>
        <w:rPr>
          <w:rFonts w:cs="TimesNewRomanPSMT"/>
        </w:rPr>
        <w:t xml:space="preserve"> utan enbart att prata med </w:t>
      </w:r>
      <w:r w:rsidRPr="009978C4">
        <w:rPr>
          <w:rFonts w:cs="TimesNewRomanPSMT"/>
        </w:rPr>
        <w:t>medarbetaren om hans/hennes beteendeförändring.</w:t>
      </w:r>
    </w:p>
    <w:p w:rsidR="00E51AE5" w:rsidRDefault="00E51AE5" w:rsidP="009978C4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FF08B5" w:rsidRDefault="009978C4" w:rsidP="009978C4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9978C4">
        <w:rPr>
          <w:rFonts w:cs="TimesNewRomanPSMT"/>
        </w:rPr>
        <w:t>Arbetsgivaren är skyldig att ingripa omedelbart. Ange datum och</w:t>
      </w:r>
      <w:r>
        <w:rPr>
          <w:rFonts w:cs="TimesNewRomanPSMT"/>
        </w:rPr>
        <w:t xml:space="preserve"> tid för dina iakttagelser samt </w:t>
      </w:r>
      <w:r w:rsidRPr="009978C4">
        <w:rPr>
          <w:rFonts w:cs="TimesNewRomanPSMT"/>
        </w:rPr>
        <w:t>vilka åtgärder du vidtagit samt motiven till dessa.</w:t>
      </w:r>
    </w:p>
    <w:p w:rsidR="009978C4" w:rsidRDefault="009978C4" w:rsidP="009978C4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81486867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9978C4" w:rsidRDefault="009978C4">
          <w:pPr>
            <w:pStyle w:val="Innehllsfrteckningsrubrik"/>
          </w:pPr>
          <w:r>
            <w:t>Innehåll</w:t>
          </w:r>
        </w:p>
        <w:p w:rsidR="009978C4" w:rsidRDefault="009978C4">
          <w:pPr>
            <w:pStyle w:val="Innehll2"/>
            <w:tabs>
              <w:tab w:val="right" w:leader="dot" w:pos="14561"/>
            </w:tabs>
            <w:rPr>
              <w:rFonts w:eastAsiaTheme="minorEastAsia"/>
              <w:noProof/>
              <w:lang w:eastAsia="sv-S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98025034" w:history="1">
            <w:r w:rsidRPr="00AB54CB">
              <w:rPr>
                <w:rStyle w:val="Hyperlnk"/>
                <w:noProof/>
              </w:rPr>
              <w:t>Vid misstanke om påverkan av alkohol eller droger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_Toc398025034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70D40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978C4" w:rsidRDefault="0004536D">
          <w:pPr>
            <w:pStyle w:val="Innehll2"/>
            <w:tabs>
              <w:tab w:val="right" w:leader="dot" w:pos="14561"/>
            </w:tabs>
            <w:rPr>
              <w:rFonts w:eastAsiaTheme="minorEastAsia"/>
              <w:noProof/>
              <w:lang w:eastAsia="sv-SE"/>
            </w:rPr>
          </w:pPr>
          <w:hyperlink w:anchor="_Toc398025035" w:history="1">
            <w:r w:rsidR="009978C4" w:rsidRPr="00AB54CB">
              <w:rPr>
                <w:rStyle w:val="Hyperlnk"/>
                <w:noProof/>
              </w:rPr>
              <w:t>Vid konstaterad påverkan av alkohol eller droger</w:t>
            </w:r>
            <w:r w:rsidR="009978C4">
              <w:rPr>
                <w:noProof/>
                <w:webHidden/>
              </w:rPr>
              <w:tab/>
            </w:r>
            <w:r w:rsidR="009978C4">
              <w:rPr>
                <w:noProof/>
                <w:webHidden/>
              </w:rPr>
              <w:fldChar w:fldCharType="begin"/>
            </w:r>
            <w:r w:rsidR="009978C4">
              <w:rPr>
                <w:noProof/>
                <w:webHidden/>
              </w:rPr>
              <w:instrText xml:space="preserve"> PAGEREF _Toc398025035 \h </w:instrText>
            </w:r>
            <w:r w:rsidR="009978C4">
              <w:rPr>
                <w:noProof/>
                <w:webHidden/>
              </w:rPr>
            </w:r>
            <w:r w:rsidR="009978C4">
              <w:rPr>
                <w:noProof/>
                <w:webHidden/>
              </w:rPr>
              <w:fldChar w:fldCharType="separate"/>
            </w:r>
            <w:r w:rsidR="00F70D40">
              <w:rPr>
                <w:noProof/>
                <w:webHidden/>
              </w:rPr>
              <w:t>3</w:t>
            </w:r>
            <w:r w:rsidR="009978C4">
              <w:rPr>
                <w:noProof/>
                <w:webHidden/>
              </w:rPr>
              <w:fldChar w:fldCharType="end"/>
            </w:r>
          </w:hyperlink>
        </w:p>
        <w:p w:rsidR="009978C4" w:rsidRDefault="0004536D">
          <w:pPr>
            <w:pStyle w:val="Innehll2"/>
            <w:tabs>
              <w:tab w:val="right" w:leader="dot" w:pos="14561"/>
            </w:tabs>
            <w:rPr>
              <w:rFonts w:eastAsiaTheme="minorEastAsia"/>
              <w:noProof/>
              <w:lang w:eastAsia="sv-SE"/>
            </w:rPr>
          </w:pPr>
          <w:hyperlink w:anchor="_Toc398025036" w:history="1">
            <w:r w:rsidR="009978C4" w:rsidRPr="00AB54CB">
              <w:rPr>
                <w:rStyle w:val="Hyperlnk"/>
                <w:noProof/>
              </w:rPr>
              <w:t>Om medarbetaren är i det skick så att han/hon utgör en fara för sig själv eller omgivningen och inte kan lämnas ensam, skall följande åtgärder vidtas:</w:t>
            </w:r>
            <w:r w:rsidR="009978C4">
              <w:rPr>
                <w:noProof/>
                <w:webHidden/>
              </w:rPr>
              <w:tab/>
            </w:r>
            <w:r w:rsidR="009978C4">
              <w:rPr>
                <w:noProof/>
                <w:webHidden/>
              </w:rPr>
              <w:fldChar w:fldCharType="begin"/>
            </w:r>
            <w:r w:rsidR="009978C4">
              <w:rPr>
                <w:noProof/>
                <w:webHidden/>
              </w:rPr>
              <w:instrText xml:space="preserve"> PAGEREF _Toc398025036 \h </w:instrText>
            </w:r>
            <w:r w:rsidR="009978C4">
              <w:rPr>
                <w:noProof/>
                <w:webHidden/>
              </w:rPr>
            </w:r>
            <w:r w:rsidR="009978C4">
              <w:rPr>
                <w:noProof/>
                <w:webHidden/>
              </w:rPr>
              <w:fldChar w:fldCharType="separate"/>
            </w:r>
            <w:r w:rsidR="00F70D40">
              <w:rPr>
                <w:noProof/>
                <w:webHidden/>
              </w:rPr>
              <w:t>4</w:t>
            </w:r>
            <w:r w:rsidR="009978C4">
              <w:rPr>
                <w:noProof/>
                <w:webHidden/>
              </w:rPr>
              <w:fldChar w:fldCharType="end"/>
            </w:r>
          </w:hyperlink>
        </w:p>
        <w:p w:rsidR="009978C4" w:rsidRDefault="0004536D">
          <w:pPr>
            <w:pStyle w:val="Innehll2"/>
            <w:tabs>
              <w:tab w:val="right" w:leader="dot" w:pos="14561"/>
            </w:tabs>
            <w:rPr>
              <w:rFonts w:eastAsiaTheme="minorEastAsia"/>
              <w:noProof/>
              <w:lang w:eastAsia="sv-SE"/>
            </w:rPr>
          </w:pPr>
          <w:hyperlink w:anchor="_Toc398025037" w:history="1">
            <w:r w:rsidR="009978C4" w:rsidRPr="00AB54CB">
              <w:rPr>
                <w:rStyle w:val="Hyperlnk"/>
                <w:noProof/>
              </w:rPr>
              <w:t>Chefsstöd</w:t>
            </w:r>
            <w:r w:rsidR="009978C4">
              <w:rPr>
                <w:noProof/>
                <w:webHidden/>
              </w:rPr>
              <w:tab/>
            </w:r>
            <w:r w:rsidR="009978C4">
              <w:rPr>
                <w:noProof/>
                <w:webHidden/>
              </w:rPr>
              <w:fldChar w:fldCharType="begin"/>
            </w:r>
            <w:r w:rsidR="009978C4">
              <w:rPr>
                <w:noProof/>
                <w:webHidden/>
              </w:rPr>
              <w:instrText xml:space="preserve"> PAGEREF _Toc398025037 \h </w:instrText>
            </w:r>
            <w:r w:rsidR="009978C4">
              <w:rPr>
                <w:noProof/>
                <w:webHidden/>
              </w:rPr>
            </w:r>
            <w:r w:rsidR="009978C4">
              <w:rPr>
                <w:noProof/>
                <w:webHidden/>
              </w:rPr>
              <w:fldChar w:fldCharType="separate"/>
            </w:r>
            <w:r w:rsidR="00F70D40">
              <w:rPr>
                <w:noProof/>
                <w:webHidden/>
              </w:rPr>
              <w:t>5</w:t>
            </w:r>
            <w:r w:rsidR="009978C4">
              <w:rPr>
                <w:noProof/>
                <w:webHidden/>
              </w:rPr>
              <w:fldChar w:fldCharType="end"/>
            </w:r>
          </w:hyperlink>
        </w:p>
        <w:p w:rsidR="009978C4" w:rsidRDefault="009978C4">
          <w:r>
            <w:rPr>
              <w:b/>
              <w:bCs/>
            </w:rPr>
            <w:fldChar w:fldCharType="end"/>
          </w:r>
        </w:p>
      </w:sdtContent>
    </w:sdt>
    <w:p w:rsidR="009978C4" w:rsidRDefault="009978C4" w:rsidP="009978C4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F54B38" w:rsidRDefault="00F54B38">
      <w:pPr>
        <w:rPr>
          <w:rFonts w:cs="TimesNewRomanPSMT"/>
        </w:rPr>
        <w:sectPr w:rsidR="00F54B38" w:rsidSect="00F54B38">
          <w:headerReference w:type="default" r:id="rId8"/>
          <w:footerReference w:type="default" r:id="rId9"/>
          <w:pgSz w:w="11907" w:h="16840" w:code="9"/>
          <w:pgMar w:top="993" w:right="1418" w:bottom="1276" w:left="1418" w:header="709" w:footer="709" w:gutter="0"/>
          <w:cols w:space="708"/>
          <w:docGrid w:linePitch="299"/>
        </w:sectPr>
      </w:pPr>
    </w:p>
    <w:p w:rsidR="009978C4" w:rsidRPr="009978C4" w:rsidRDefault="009978C4" w:rsidP="009978C4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tbl>
      <w:tblPr>
        <w:tblStyle w:val="Tabellrutnt"/>
        <w:tblW w:w="14637" w:type="dxa"/>
        <w:tblLook w:val="04A0" w:firstRow="1" w:lastRow="0" w:firstColumn="1" w:lastColumn="0" w:noHBand="0" w:noVBand="1"/>
      </w:tblPr>
      <w:tblGrid>
        <w:gridCol w:w="4248"/>
        <w:gridCol w:w="1600"/>
        <w:gridCol w:w="4394"/>
        <w:gridCol w:w="4395"/>
      </w:tblGrid>
      <w:tr w:rsidR="00BB5645" w:rsidRPr="008B4930" w:rsidTr="00202D48">
        <w:tc>
          <w:tcPr>
            <w:tcW w:w="14637" w:type="dxa"/>
            <w:gridSpan w:val="4"/>
          </w:tcPr>
          <w:p w:rsidR="009978C4" w:rsidRDefault="009978C4" w:rsidP="00BB5645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</w:rPr>
            </w:pPr>
          </w:p>
          <w:p w:rsidR="00BB5645" w:rsidRDefault="00BB5645" w:rsidP="009978C4">
            <w:pPr>
              <w:pStyle w:val="Rubrik2"/>
              <w:outlineLvl w:val="1"/>
            </w:pPr>
            <w:bookmarkStart w:id="1" w:name="_Toc398025034"/>
            <w:r w:rsidRPr="008B4930">
              <w:t>Vid misstanke om påverkan av alkohol eller droger</w:t>
            </w:r>
            <w:bookmarkEnd w:id="1"/>
          </w:p>
          <w:p w:rsidR="009978C4" w:rsidRPr="008B4930" w:rsidRDefault="009978C4" w:rsidP="00BB5645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</w:rPr>
            </w:pPr>
          </w:p>
        </w:tc>
      </w:tr>
      <w:tr w:rsidR="00FF08B5" w:rsidRPr="008B4930" w:rsidTr="005B46A3">
        <w:tc>
          <w:tcPr>
            <w:tcW w:w="4248" w:type="dxa"/>
          </w:tcPr>
          <w:p w:rsidR="00FF08B5" w:rsidRPr="008B4930" w:rsidRDefault="008A1B5E" w:rsidP="008A1B5E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</w:rPr>
            </w:pPr>
            <w:r w:rsidRPr="008B4930">
              <w:rPr>
                <w:rFonts w:cs="TimesNewRomanPS-BoldMT"/>
                <w:b/>
                <w:bCs/>
              </w:rPr>
              <w:t>Ingrip omedelbart och dokumentera de åtgärder du vidtar och motiven till dessa.</w:t>
            </w:r>
          </w:p>
        </w:tc>
        <w:tc>
          <w:tcPr>
            <w:tcW w:w="1600" w:type="dxa"/>
          </w:tcPr>
          <w:p w:rsidR="00FF08B5" w:rsidRPr="008B4930" w:rsidRDefault="00FF08B5">
            <w:r w:rsidRPr="008B4930">
              <w:rPr>
                <w:rFonts w:cs="TimesNewRomanPS-BoldMT"/>
                <w:b/>
                <w:bCs/>
              </w:rPr>
              <w:t>När?</w:t>
            </w:r>
          </w:p>
        </w:tc>
        <w:tc>
          <w:tcPr>
            <w:tcW w:w="4394" w:type="dxa"/>
          </w:tcPr>
          <w:p w:rsidR="00FF08B5" w:rsidRPr="008B4930" w:rsidRDefault="00FF08B5">
            <w:pPr>
              <w:rPr>
                <w:b/>
              </w:rPr>
            </w:pPr>
            <w:r w:rsidRPr="008B4930">
              <w:rPr>
                <w:b/>
              </w:rPr>
              <w:t>Hur? På vilket sätt?</w:t>
            </w:r>
          </w:p>
        </w:tc>
        <w:tc>
          <w:tcPr>
            <w:tcW w:w="4395" w:type="dxa"/>
          </w:tcPr>
          <w:p w:rsidR="00FF08B5" w:rsidRPr="008B4930" w:rsidRDefault="00FF08B5">
            <w:pPr>
              <w:rPr>
                <w:b/>
              </w:rPr>
            </w:pPr>
            <w:r w:rsidRPr="008B4930">
              <w:rPr>
                <w:b/>
              </w:rPr>
              <w:t>Åtgärd</w:t>
            </w:r>
          </w:p>
        </w:tc>
      </w:tr>
      <w:tr w:rsidR="00FF08B5" w:rsidRPr="008B4930" w:rsidTr="005B46A3">
        <w:tc>
          <w:tcPr>
            <w:tcW w:w="4248" w:type="dxa"/>
          </w:tcPr>
          <w:p w:rsidR="00FF08B5" w:rsidRPr="008B4930" w:rsidRDefault="004D0790" w:rsidP="004D0790">
            <w:pPr>
              <w:autoSpaceDE w:val="0"/>
              <w:autoSpaceDN w:val="0"/>
              <w:adjustRightInd w:val="0"/>
              <w:rPr>
                <w:rFonts w:cs="TimesNewRomanPSMT"/>
              </w:rPr>
            </w:pPr>
            <w:r w:rsidRPr="008B4930">
              <w:rPr>
                <w:rFonts w:cs="TimesNewRomanPSMT"/>
              </w:rPr>
              <w:t>Samtala med medarbetaren och medvetandegör om gällande regler. Eftersträva att facklig representant deltar vid samtalet.</w:t>
            </w:r>
          </w:p>
        </w:tc>
        <w:tc>
          <w:tcPr>
            <w:tcW w:w="1600" w:type="dxa"/>
          </w:tcPr>
          <w:p w:rsidR="00FF08B5" w:rsidRPr="008B4930" w:rsidRDefault="00FF08B5"/>
        </w:tc>
        <w:tc>
          <w:tcPr>
            <w:tcW w:w="4394" w:type="dxa"/>
          </w:tcPr>
          <w:p w:rsidR="00FF08B5" w:rsidRPr="008B4930" w:rsidRDefault="00FF08B5"/>
        </w:tc>
        <w:tc>
          <w:tcPr>
            <w:tcW w:w="4395" w:type="dxa"/>
          </w:tcPr>
          <w:p w:rsidR="00FF08B5" w:rsidRPr="008B4930" w:rsidRDefault="00FF08B5"/>
        </w:tc>
      </w:tr>
      <w:tr w:rsidR="00FF08B5" w:rsidRPr="008B4930" w:rsidTr="005B46A3">
        <w:tc>
          <w:tcPr>
            <w:tcW w:w="4248" w:type="dxa"/>
          </w:tcPr>
          <w:p w:rsidR="00914D6A" w:rsidRPr="008B4930" w:rsidRDefault="00914D6A" w:rsidP="00914D6A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</w:rPr>
            </w:pPr>
            <w:r w:rsidRPr="008B4930">
              <w:rPr>
                <w:rFonts w:cs="TimesNewRomanPS-BoldMT"/>
                <w:b/>
                <w:bCs/>
              </w:rPr>
              <w:t>Alkohol- och drogtest</w:t>
            </w:r>
          </w:p>
          <w:p w:rsidR="00914D6A" w:rsidRPr="008B4930" w:rsidRDefault="00914D6A" w:rsidP="00914D6A">
            <w:pPr>
              <w:autoSpaceDE w:val="0"/>
              <w:autoSpaceDN w:val="0"/>
              <w:adjustRightInd w:val="0"/>
              <w:rPr>
                <w:rFonts w:cs="TimesNewRomanPSMT"/>
              </w:rPr>
            </w:pPr>
            <w:r w:rsidRPr="008B4930">
              <w:rPr>
                <w:rFonts w:cs="TimesNewRomanPSMT"/>
              </w:rPr>
              <w:t>Oavsett hur misstankarna om påverkan av alkohol eller andra droger uppstår, skall de utredas med hjälp av objektiva. mätmetoder.</w:t>
            </w:r>
          </w:p>
          <w:p w:rsidR="00914D6A" w:rsidRPr="008B4930" w:rsidRDefault="00914D6A" w:rsidP="00914D6A">
            <w:pPr>
              <w:autoSpaceDE w:val="0"/>
              <w:autoSpaceDN w:val="0"/>
              <w:adjustRightInd w:val="0"/>
              <w:rPr>
                <w:rFonts w:cs="TimesNewRomanPSMT"/>
              </w:rPr>
            </w:pPr>
            <w:r w:rsidRPr="008B4930">
              <w:rPr>
                <w:rFonts w:cs="TimesNewRomanPSMT"/>
              </w:rPr>
              <w:t>Medarbetare skall al</w:t>
            </w:r>
            <w:r w:rsidR="005B46A3" w:rsidRPr="008B4930">
              <w:rPr>
                <w:rFonts w:cs="TimesNewRomanPSMT"/>
              </w:rPr>
              <w:t xml:space="preserve">ltid ges möjlighet att fria sig </w:t>
            </w:r>
            <w:r w:rsidRPr="008B4930">
              <w:rPr>
                <w:rFonts w:cs="TimesNewRomanPSMT"/>
              </w:rPr>
              <w:t>från misstanke genom alkohol- eller drogtest.</w:t>
            </w:r>
          </w:p>
          <w:p w:rsidR="00914D6A" w:rsidRPr="00D169A6" w:rsidRDefault="00914D6A" w:rsidP="00914D6A">
            <w:pPr>
              <w:autoSpaceDE w:val="0"/>
              <w:autoSpaceDN w:val="0"/>
              <w:adjustRightInd w:val="0"/>
              <w:rPr>
                <w:rFonts w:cs="TimesNewRomanPSMT"/>
              </w:rPr>
            </w:pPr>
            <w:r w:rsidRPr="008B4930">
              <w:rPr>
                <w:rFonts w:cs="TimesNewRomanPSMT"/>
              </w:rPr>
              <w:t>Alkoholtest kan genomföras antingen via arbetsgivaren,</w:t>
            </w:r>
            <w:r w:rsidR="005B46A3" w:rsidRPr="008B4930">
              <w:rPr>
                <w:rFonts w:cs="TimesNewRomanPSMT"/>
              </w:rPr>
              <w:t xml:space="preserve"> se nedanstående resurspersoner </w:t>
            </w:r>
            <w:r w:rsidRPr="008B4930">
              <w:rPr>
                <w:rFonts w:cs="TimesNewRomanPSMT"/>
              </w:rPr>
              <w:t>som finns under rubriken ”Chefsstöd”</w:t>
            </w:r>
            <w:r w:rsidR="000F052F" w:rsidRPr="008B4930">
              <w:rPr>
                <w:rFonts w:cs="TimesNewRomanPSMT"/>
              </w:rPr>
              <w:t xml:space="preserve">, </w:t>
            </w:r>
            <w:r w:rsidR="000F052F" w:rsidRPr="00D169A6">
              <w:rPr>
                <w:rFonts w:cs="TimesNewRomanPSMT"/>
              </w:rPr>
              <w:t xml:space="preserve">eller via </w:t>
            </w:r>
            <w:r w:rsidRPr="00D169A6">
              <w:rPr>
                <w:rFonts w:cs="TimesNewRomanPSMT"/>
              </w:rPr>
              <w:t>företagshälsovården.</w:t>
            </w:r>
          </w:p>
          <w:p w:rsidR="00914D6A" w:rsidRPr="00D169A6" w:rsidRDefault="00914D6A" w:rsidP="00914D6A">
            <w:pPr>
              <w:autoSpaceDE w:val="0"/>
              <w:autoSpaceDN w:val="0"/>
              <w:adjustRightInd w:val="0"/>
              <w:rPr>
                <w:rFonts w:cs="TimesNewRomanPSMT"/>
              </w:rPr>
            </w:pPr>
            <w:r w:rsidRPr="00D169A6">
              <w:rPr>
                <w:rFonts w:cs="TimesNewRomanPSMT"/>
              </w:rPr>
              <w:t xml:space="preserve">Företagshälsovården tillhandahåller </w:t>
            </w:r>
            <w:r w:rsidR="00D169A6" w:rsidRPr="00D169A6">
              <w:rPr>
                <w:rFonts w:cs="TimesNewRomanPSMT"/>
              </w:rPr>
              <w:t xml:space="preserve">även </w:t>
            </w:r>
            <w:r w:rsidR="009978C4" w:rsidRPr="00D169A6">
              <w:rPr>
                <w:rFonts w:cs="TimesNewRomanPSMT"/>
              </w:rPr>
              <w:t>eventuellt drogtest</w:t>
            </w:r>
            <w:r w:rsidRPr="00D169A6">
              <w:rPr>
                <w:rFonts w:cs="TimesNewRomanPSMT"/>
              </w:rPr>
              <w:t>.</w:t>
            </w:r>
          </w:p>
          <w:p w:rsidR="00BE5D72" w:rsidRDefault="00BE5D72" w:rsidP="00914D6A">
            <w:pPr>
              <w:autoSpaceDE w:val="0"/>
              <w:autoSpaceDN w:val="0"/>
              <w:adjustRightInd w:val="0"/>
              <w:rPr>
                <w:rFonts w:cs="TimesNewRomanPSMT"/>
              </w:rPr>
            </w:pPr>
          </w:p>
          <w:p w:rsidR="00BE5D72" w:rsidRDefault="00BE5D72" w:rsidP="00914D6A">
            <w:pPr>
              <w:autoSpaceDE w:val="0"/>
              <w:autoSpaceDN w:val="0"/>
              <w:adjustRightInd w:val="0"/>
              <w:rPr>
                <w:rFonts w:cs="TimesNewRomanPSMT"/>
              </w:rPr>
            </w:pPr>
            <w:r>
              <w:rPr>
                <w:rFonts w:cs="TimesNewRomanPSMT"/>
              </w:rPr>
              <w:t>Obs!</w:t>
            </w:r>
          </w:p>
          <w:p w:rsidR="00CB218D" w:rsidRPr="008B4930" w:rsidRDefault="00CB218D" w:rsidP="00914D6A">
            <w:pPr>
              <w:autoSpaceDE w:val="0"/>
              <w:autoSpaceDN w:val="0"/>
              <w:adjustRightInd w:val="0"/>
              <w:rPr>
                <w:rFonts w:cs="TimesNewRomanPSMT"/>
              </w:rPr>
            </w:pPr>
            <w:r>
              <w:rPr>
                <w:rFonts w:cs="TimesNewRomanPSMT"/>
              </w:rPr>
              <w:t>Om personen testas av företagshälsovården skall denna skriftligen medge att arbetsgivaren har rätt att ta del av testresultatet.</w:t>
            </w:r>
          </w:p>
          <w:p w:rsidR="00914D6A" w:rsidRPr="008B4930" w:rsidRDefault="00914D6A" w:rsidP="00914D6A">
            <w:pPr>
              <w:autoSpaceDE w:val="0"/>
              <w:autoSpaceDN w:val="0"/>
              <w:adjustRightInd w:val="0"/>
              <w:rPr>
                <w:rFonts w:cs="TimesNewRomanPSMT"/>
              </w:rPr>
            </w:pPr>
            <w:r w:rsidRPr="008B4930">
              <w:rPr>
                <w:rFonts w:cs="TimesNewRomanPSMT"/>
              </w:rPr>
              <w:lastRenderedPageBreak/>
              <w:t>Medarbetaren skall aldrig lämnas ensam från tiden för samtalet till alkohol- och drogtestet.</w:t>
            </w:r>
          </w:p>
          <w:p w:rsidR="00914D6A" w:rsidRPr="008B4930" w:rsidRDefault="00914D6A" w:rsidP="00914D6A">
            <w:pPr>
              <w:autoSpaceDE w:val="0"/>
              <w:autoSpaceDN w:val="0"/>
              <w:adjustRightInd w:val="0"/>
              <w:rPr>
                <w:rFonts w:cs="TimesNewRomanPSMT"/>
              </w:rPr>
            </w:pPr>
            <w:r w:rsidRPr="008B4930">
              <w:rPr>
                <w:rFonts w:cs="TimesNewRomanPSMT"/>
              </w:rPr>
              <w:t>Om medarb</w:t>
            </w:r>
            <w:r w:rsidR="005B46A3" w:rsidRPr="008B4930">
              <w:rPr>
                <w:rFonts w:cs="TimesNewRomanPSMT"/>
              </w:rPr>
              <w:t xml:space="preserve">etaren vägrar alkoholtest eller </w:t>
            </w:r>
            <w:r w:rsidRPr="008B4930">
              <w:rPr>
                <w:rFonts w:cs="TimesNewRomanPSMT"/>
              </w:rPr>
              <w:t>provtagning betraktas medarbetaren som påverkad, och</w:t>
            </w:r>
            <w:r w:rsidR="005B46A3" w:rsidRPr="008B4930">
              <w:rPr>
                <w:rFonts w:cs="TimesNewRomanPSMT"/>
              </w:rPr>
              <w:t xml:space="preserve"> ärendet hanteras vidare enligt </w:t>
            </w:r>
            <w:r w:rsidRPr="008B4930">
              <w:rPr>
                <w:rFonts w:cs="TimesNewRomanPSMT"/>
              </w:rPr>
              <w:t>nedan ”Vid konstaterad påverkan av alkohol eller droger”.</w:t>
            </w:r>
          </w:p>
          <w:p w:rsidR="00FF08B5" w:rsidRPr="008B4930" w:rsidRDefault="00914D6A" w:rsidP="00914D6A">
            <w:pPr>
              <w:autoSpaceDE w:val="0"/>
              <w:autoSpaceDN w:val="0"/>
              <w:adjustRightInd w:val="0"/>
              <w:rPr>
                <w:rFonts w:cs="TimesNewRomanPSMT"/>
              </w:rPr>
            </w:pPr>
            <w:r w:rsidRPr="008B4930">
              <w:rPr>
                <w:rFonts w:cs="TimesNewRomanPSMT"/>
              </w:rPr>
              <w:t>Om testerna visar att medarbetaren inte är påverkad, ska</w:t>
            </w:r>
            <w:r w:rsidR="005B46A3" w:rsidRPr="008B4930">
              <w:rPr>
                <w:rFonts w:cs="TimesNewRomanPSMT"/>
              </w:rPr>
              <w:t xml:space="preserve">ll närmste chef förklara varför </w:t>
            </w:r>
            <w:r w:rsidRPr="008B4930">
              <w:rPr>
                <w:rFonts w:cs="TimesNewRomanPSMT"/>
              </w:rPr>
              <w:t>testerna gjordes och hänvisa till gällande riktlinjer.</w:t>
            </w:r>
          </w:p>
        </w:tc>
        <w:tc>
          <w:tcPr>
            <w:tcW w:w="1600" w:type="dxa"/>
          </w:tcPr>
          <w:p w:rsidR="00FF08B5" w:rsidRPr="008B4930" w:rsidRDefault="00FF08B5"/>
        </w:tc>
        <w:tc>
          <w:tcPr>
            <w:tcW w:w="4394" w:type="dxa"/>
          </w:tcPr>
          <w:p w:rsidR="00FF08B5" w:rsidRPr="008B4930" w:rsidRDefault="00FF08B5"/>
        </w:tc>
        <w:tc>
          <w:tcPr>
            <w:tcW w:w="4395" w:type="dxa"/>
          </w:tcPr>
          <w:p w:rsidR="00FF08B5" w:rsidRPr="008B4930" w:rsidRDefault="00FF08B5"/>
        </w:tc>
      </w:tr>
      <w:tr w:rsidR="001A3CE5" w:rsidRPr="008B4930" w:rsidTr="00697D70">
        <w:tc>
          <w:tcPr>
            <w:tcW w:w="14637" w:type="dxa"/>
            <w:gridSpan w:val="4"/>
          </w:tcPr>
          <w:p w:rsidR="009978C4" w:rsidRDefault="009978C4" w:rsidP="001A3CE5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</w:rPr>
            </w:pPr>
          </w:p>
          <w:p w:rsidR="001A3CE5" w:rsidRDefault="001A3CE5" w:rsidP="009978C4">
            <w:pPr>
              <w:pStyle w:val="Rubrik2"/>
              <w:outlineLvl w:val="1"/>
            </w:pPr>
            <w:bookmarkStart w:id="2" w:name="_Toc398025035"/>
            <w:r w:rsidRPr="008B4930">
              <w:t>Vid konstaterad påverkan av alkohol eller droger</w:t>
            </w:r>
            <w:bookmarkEnd w:id="2"/>
          </w:p>
          <w:p w:rsidR="009978C4" w:rsidRPr="008B4930" w:rsidRDefault="009978C4" w:rsidP="001A3CE5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</w:rPr>
            </w:pPr>
          </w:p>
        </w:tc>
      </w:tr>
      <w:tr w:rsidR="009978C4" w:rsidRPr="008B4930" w:rsidTr="005B46A3">
        <w:tc>
          <w:tcPr>
            <w:tcW w:w="4248" w:type="dxa"/>
          </w:tcPr>
          <w:p w:rsidR="009978C4" w:rsidRPr="008B4930" w:rsidRDefault="009978C4" w:rsidP="009978C4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</w:rPr>
            </w:pPr>
            <w:r w:rsidRPr="008B4930">
              <w:rPr>
                <w:rFonts w:cs="TimesNewRomanPS-BoldMT"/>
                <w:b/>
                <w:bCs/>
              </w:rPr>
              <w:t>Ingrip omedelbart och dokumentera de åtgärder du vidtar och motiven till dessa.</w:t>
            </w:r>
          </w:p>
        </w:tc>
        <w:tc>
          <w:tcPr>
            <w:tcW w:w="1600" w:type="dxa"/>
          </w:tcPr>
          <w:p w:rsidR="009978C4" w:rsidRPr="008B4930" w:rsidRDefault="009978C4" w:rsidP="009978C4">
            <w:r w:rsidRPr="008B4930">
              <w:rPr>
                <w:rFonts w:cs="TimesNewRomanPS-BoldMT"/>
                <w:b/>
                <w:bCs/>
              </w:rPr>
              <w:t>När?</w:t>
            </w:r>
          </w:p>
        </w:tc>
        <w:tc>
          <w:tcPr>
            <w:tcW w:w="4394" w:type="dxa"/>
          </w:tcPr>
          <w:p w:rsidR="009978C4" w:rsidRPr="008B4930" w:rsidRDefault="009978C4" w:rsidP="009978C4">
            <w:pPr>
              <w:rPr>
                <w:b/>
              </w:rPr>
            </w:pPr>
            <w:r w:rsidRPr="008B4930">
              <w:rPr>
                <w:b/>
              </w:rPr>
              <w:t>Hur? På vilket sätt?</w:t>
            </w:r>
          </w:p>
        </w:tc>
        <w:tc>
          <w:tcPr>
            <w:tcW w:w="4395" w:type="dxa"/>
          </w:tcPr>
          <w:p w:rsidR="009978C4" w:rsidRPr="008B4930" w:rsidRDefault="009978C4" w:rsidP="009978C4">
            <w:pPr>
              <w:rPr>
                <w:b/>
              </w:rPr>
            </w:pPr>
            <w:r w:rsidRPr="008B4930">
              <w:rPr>
                <w:b/>
              </w:rPr>
              <w:t>Åtgärd</w:t>
            </w:r>
          </w:p>
        </w:tc>
      </w:tr>
      <w:tr w:rsidR="001A3CE5" w:rsidRPr="008B4930" w:rsidTr="005B46A3">
        <w:tc>
          <w:tcPr>
            <w:tcW w:w="4248" w:type="dxa"/>
          </w:tcPr>
          <w:p w:rsidR="001A3CE5" w:rsidRPr="008B4930" w:rsidRDefault="00127054" w:rsidP="006A1D72">
            <w:pPr>
              <w:autoSpaceDE w:val="0"/>
              <w:autoSpaceDN w:val="0"/>
              <w:adjustRightInd w:val="0"/>
              <w:rPr>
                <w:rFonts w:cs="TimesNewRomanPSMT"/>
              </w:rPr>
            </w:pPr>
            <w:r w:rsidRPr="008B4930">
              <w:rPr>
                <w:rFonts w:cs="TimesNewRomanPSMT"/>
              </w:rPr>
              <w:t>Samtala med</w:t>
            </w:r>
            <w:r w:rsidR="006A1D72" w:rsidRPr="008B4930">
              <w:rPr>
                <w:rFonts w:cs="TimesNewRomanPSMT"/>
              </w:rPr>
              <w:t xml:space="preserve"> medarbetaren och medvetandegör </w:t>
            </w:r>
            <w:r w:rsidRPr="008B4930">
              <w:rPr>
                <w:rFonts w:cs="TimesNewRomanPSMT"/>
              </w:rPr>
              <w:t xml:space="preserve">om gällande </w:t>
            </w:r>
            <w:r w:rsidR="006A1D72" w:rsidRPr="008B4930">
              <w:rPr>
                <w:rFonts w:cs="TimesNewRomanPSMT"/>
              </w:rPr>
              <w:t xml:space="preserve">regler. Eftersträva att facklig </w:t>
            </w:r>
            <w:r w:rsidRPr="008B4930">
              <w:rPr>
                <w:rFonts w:cs="TimesNewRomanPSMT"/>
              </w:rPr>
              <w:t>representant deltar vid samtalet.</w:t>
            </w:r>
          </w:p>
        </w:tc>
        <w:tc>
          <w:tcPr>
            <w:tcW w:w="1600" w:type="dxa"/>
          </w:tcPr>
          <w:p w:rsidR="001A3CE5" w:rsidRPr="008B4930" w:rsidRDefault="001A3CE5"/>
        </w:tc>
        <w:tc>
          <w:tcPr>
            <w:tcW w:w="4394" w:type="dxa"/>
          </w:tcPr>
          <w:p w:rsidR="001A3CE5" w:rsidRPr="008B4930" w:rsidRDefault="001A3CE5"/>
        </w:tc>
        <w:tc>
          <w:tcPr>
            <w:tcW w:w="4395" w:type="dxa"/>
          </w:tcPr>
          <w:p w:rsidR="001A3CE5" w:rsidRPr="008B4930" w:rsidRDefault="001A3CE5"/>
        </w:tc>
      </w:tr>
      <w:tr w:rsidR="001A3CE5" w:rsidRPr="008B4930" w:rsidTr="005B46A3">
        <w:tc>
          <w:tcPr>
            <w:tcW w:w="4248" w:type="dxa"/>
          </w:tcPr>
          <w:p w:rsidR="00127054" w:rsidRPr="008B4930" w:rsidRDefault="00127054" w:rsidP="00127054">
            <w:pPr>
              <w:autoSpaceDE w:val="0"/>
              <w:autoSpaceDN w:val="0"/>
              <w:adjustRightInd w:val="0"/>
              <w:rPr>
                <w:rFonts w:cs="TimesNewRomanPSMT"/>
              </w:rPr>
            </w:pPr>
            <w:r w:rsidRPr="008B4930">
              <w:rPr>
                <w:rFonts w:cs="TimesNewRomanPSMT"/>
              </w:rPr>
              <w:t>När arbetsgivaren genom tester eller</w:t>
            </w:r>
          </w:p>
          <w:p w:rsidR="00127054" w:rsidRPr="008B4930" w:rsidRDefault="00127054" w:rsidP="00127054">
            <w:pPr>
              <w:autoSpaceDE w:val="0"/>
              <w:autoSpaceDN w:val="0"/>
              <w:adjustRightInd w:val="0"/>
              <w:rPr>
                <w:rFonts w:cs="TimesNewRomanPSMT"/>
              </w:rPr>
            </w:pPr>
            <w:r w:rsidRPr="008B4930">
              <w:rPr>
                <w:rFonts w:cs="TimesNewRomanPSMT"/>
              </w:rPr>
              <w:t>geno</w:t>
            </w:r>
            <w:r w:rsidR="006A1D72" w:rsidRPr="008B4930">
              <w:rPr>
                <w:rFonts w:cs="TimesNewRomanPSMT"/>
              </w:rPr>
              <w:t>m ett erkännande får bekräftat (</w:t>
            </w:r>
            <w:r w:rsidRPr="008B4930">
              <w:rPr>
                <w:rFonts w:cs="TimesNewRomanPSMT"/>
              </w:rPr>
              <w:t>eller</w:t>
            </w:r>
            <w:r w:rsidR="009978C4">
              <w:rPr>
                <w:rFonts w:cs="TimesNewRomanPSMT"/>
              </w:rPr>
              <w:t xml:space="preserve"> </w:t>
            </w:r>
            <w:r w:rsidRPr="008B4930">
              <w:rPr>
                <w:rFonts w:cs="TimesNewRomanPSMT"/>
              </w:rPr>
              <w:t>gör bedömningen), att en medarbetare är</w:t>
            </w:r>
          </w:p>
          <w:p w:rsidR="00127054" w:rsidRPr="008B4930" w:rsidRDefault="00127054" w:rsidP="00127054">
            <w:pPr>
              <w:autoSpaceDE w:val="0"/>
              <w:autoSpaceDN w:val="0"/>
              <w:adjustRightInd w:val="0"/>
              <w:rPr>
                <w:rFonts w:cs="TimesNewRomanPSMT"/>
              </w:rPr>
            </w:pPr>
            <w:r w:rsidRPr="008B4930">
              <w:rPr>
                <w:rFonts w:cs="TimesNewRomanPSMT"/>
              </w:rPr>
              <w:t>påverkad av alkohol, droger eller andra</w:t>
            </w:r>
          </w:p>
          <w:p w:rsidR="00127054" w:rsidRPr="008B4930" w:rsidRDefault="006A1D72" w:rsidP="00127054">
            <w:pPr>
              <w:autoSpaceDE w:val="0"/>
              <w:autoSpaceDN w:val="0"/>
              <w:adjustRightInd w:val="0"/>
              <w:rPr>
                <w:rFonts w:cs="TimesNewRomanPSMT"/>
              </w:rPr>
            </w:pPr>
            <w:r w:rsidRPr="008B4930">
              <w:rPr>
                <w:rFonts w:cs="TimesNewRomanPSMT"/>
              </w:rPr>
              <w:t xml:space="preserve">berusningsmedel, ska arbetet omedelbart </w:t>
            </w:r>
            <w:r w:rsidR="00127054" w:rsidRPr="008B4930">
              <w:rPr>
                <w:rFonts w:cs="TimesNewRomanPSMT"/>
              </w:rPr>
              <w:t>avbry</w:t>
            </w:r>
            <w:r w:rsidRPr="008B4930">
              <w:rPr>
                <w:rFonts w:cs="TimesNewRomanPSMT"/>
              </w:rPr>
              <w:t xml:space="preserve">tas och den påverkade ska lämna </w:t>
            </w:r>
            <w:r w:rsidR="00127054" w:rsidRPr="008B4930">
              <w:rPr>
                <w:rFonts w:cs="TimesNewRomanPSMT"/>
              </w:rPr>
              <w:t>arbetspl</w:t>
            </w:r>
            <w:r w:rsidRPr="008B4930">
              <w:rPr>
                <w:rFonts w:cs="TimesNewRomanPSMT"/>
              </w:rPr>
              <w:t xml:space="preserve">atsen. Detta skall göras på ett </w:t>
            </w:r>
            <w:r w:rsidR="009978C4">
              <w:rPr>
                <w:rFonts w:cs="TimesNewRomanPSMT"/>
              </w:rPr>
              <w:t xml:space="preserve">lugnt och </w:t>
            </w:r>
            <w:proofErr w:type="spellStart"/>
            <w:r w:rsidR="009978C4">
              <w:rPr>
                <w:rFonts w:cs="TimesNewRomanPSMT"/>
              </w:rPr>
              <w:t>icke</w:t>
            </w:r>
            <w:r w:rsidR="00127054" w:rsidRPr="008B4930">
              <w:rPr>
                <w:rFonts w:cs="TimesNewRomanPSMT"/>
              </w:rPr>
              <w:t>kränkande</w:t>
            </w:r>
            <w:proofErr w:type="spellEnd"/>
            <w:r w:rsidR="00127054" w:rsidRPr="008B4930">
              <w:rPr>
                <w:rFonts w:cs="TimesNewRomanPSMT"/>
              </w:rPr>
              <w:t xml:space="preserve"> sätt.</w:t>
            </w:r>
          </w:p>
          <w:p w:rsidR="00127054" w:rsidRPr="008B4930" w:rsidRDefault="00127054" w:rsidP="00127054">
            <w:pPr>
              <w:autoSpaceDE w:val="0"/>
              <w:autoSpaceDN w:val="0"/>
              <w:adjustRightInd w:val="0"/>
              <w:rPr>
                <w:rFonts w:cs="TimesNewRomanPSMT"/>
              </w:rPr>
            </w:pPr>
            <w:r w:rsidRPr="008B4930">
              <w:rPr>
                <w:rFonts w:cs="TimesNewRomanPSMT"/>
              </w:rPr>
              <w:lastRenderedPageBreak/>
              <w:t>Medarbetaren</w:t>
            </w:r>
            <w:r w:rsidR="006A1D72" w:rsidRPr="008B4930">
              <w:rPr>
                <w:rFonts w:cs="TimesNewRomanPSMT"/>
              </w:rPr>
              <w:t xml:space="preserve"> skall alltid ges möjlighet att </w:t>
            </w:r>
            <w:r w:rsidRPr="008B4930">
              <w:rPr>
                <w:rFonts w:cs="TimesNewRomanPSMT"/>
              </w:rPr>
              <w:t xml:space="preserve">fria sig från misstanke genom </w:t>
            </w:r>
            <w:r w:rsidR="006A1D72" w:rsidRPr="008B4930">
              <w:rPr>
                <w:rFonts w:cs="TimesNewRomanPSMT"/>
              </w:rPr>
              <w:t xml:space="preserve">alkohol- eller </w:t>
            </w:r>
            <w:r w:rsidRPr="008B4930">
              <w:rPr>
                <w:rFonts w:cs="TimesNewRomanPSMT"/>
              </w:rPr>
              <w:t>drogtest. Avstår eller vägrar</w:t>
            </w:r>
          </w:p>
          <w:p w:rsidR="00127054" w:rsidRPr="008B4930" w:rsidRDefault="00127054" w:rsidP="00127054">
            <w:pPr>
              <w:autoSpaceDE w:val="0"/>
              <w:autoSpaceDN w:val="0"/>
              <w:adjustRightInd w:val="0"/>
              <w:rPr>
                <w:rFonts w:cs="TimesNewRomanPSMT"/>
              </w:rPr>
            </w:pPr>
            <w:r w:rsidRPr="008B4930">
              <w:rPr>
                <w:rFonts w:cs="TimesNewRomanPSMT"/>
              </w:rPr>
              <w:t>medarbetaren sådan</w:t>
            </w:r>
            <w:r w:rsidR="009978C4">
              <w:rPr>
                <w:rFonts w:cs="TimesNewRomanPSMT"/>
              </w:rPr>
              <w:t>t</w:t>
            </w:r>
            <w:r w:rsidRPr="008B4930">
              <w:rPr>
                <w:rFonts w:cs="TimesNewRomanPSMT"/>
              </w:rPr>
              <w:t xml:space="preserve"> test, betraktas</w:t>
            </w:r>
          </w:p>
          <w:p w:rsidR="001A3CE5" w:rsidRPr="008B4930" w:rsidRDefault="00127054" w:rsidP="00127054">
            <w:r w:rsidRPr="008B4930">
              <w:rPr>
                <w:rFonts w:cs="TimesNewRomanPSMT"/>
              </w:rPr>
              <w:t>medarbetaren som påverkad</w:t>
            </w:r>
            <w:r w:rsidR="00BE5D72">
              <w:rPr>
                <w:rFonts w:cs="TimesNewRomanPSMT"/>
              </w:rPr>
              <w:t>.</w:t>
            </w:r>
          </w:p>
        </w:tc>
        <w:tc>
          <w:tcPr>
            <w:tcW w:w="1600" w:type="dxa"/>
          </w:tcPr>
          <w:p w:rsidR="001A3CE5" w:rsidRPr="008B4930" w:rsidRDefault="001A3CE5"/>
        </w:tc>
        <w:tc>
          <w:tcPr>
            <w:tcW w:w="4394" w:type="dxa"/>
          </w:tcPr>
          <w:p w:rsidR="001A3CE5" w:rsidRPr="008B4930" w:rsidRDefault="001A3CE5"/>
        </w:tc>
        <w:tc>
          <w:tcPr>
            <w:tcW w:w="4395" w:type="dxa"/>
          </w:tcPr>
          <w:p w:rsidR="001A3CE5" w:rsidRPr="008B4930" w:rsidRDefault="001A3CE5"/>
        </w:tc>
      </w:tr>
      <w:tr w:rsidR="001A3CE5" w:rsidRPr="008B4930" w:rsidTr="005B46A3">
        <w:tc>
          <w:tcPr>
            <w:tcW w:w="4248" w:type="dxa"/>
          </w:tcPr>
          <w:p w:rsidR="001A3CE5" w:rsidRPr="008B4930" w:rsidRDefault="00127054" w:rsidP="006A1D72">
            <w:pPr>
              <w:autoSpaceDE w:val="0"/>
              <w:autoSpaceDN w:val="0"/>
              <w:adjustRightInd w:val="0"/>
              <w:rPr>
                <w:rFonts w:cs="TimesNewRomanPSMT"/>
              </w:rPr>
            </w:pPr>
            <w:r w:rsidRPr="008B4930">
              <w:rPr>
                <w:rFonts w:cs="TimesNewRomanPSMT"/>
              </w:rPr>
              <w:t>Klargör för meda</w:t>
            </w:r>
            <w:r w:rsidR="006A1D72" w:rsidRPr="008B4930">
              <w:rPr>
                <w:rFonts w:cs="TimesNewRomanPSMT"/>
              </w:rPr>
              <w:t xml:space="preserve">rbetaren att kontakt kommer att </w:t>
            </w:r>
            <w:r w:rsidRPr="008B4930">
              <w:rPr>
                <w:rFonts w:cs="TimesNewRomanPSMT"/>
              </w:rPr>
              <w:t>tas nästkommande dag för samtal och åtgärder.</w:t>
            </w:r>
          </w:p>
        </w:tc>
        <w:tc>
          <w:tcPr>
            <w:tcW w:w="1600" w:type="dxa"/>
          </w:tcPr>
          <w:p w:rsidR="001A3CE5" w:rsidRPr="008B4930" w:rsidRDefault="001A3CE5"/>
        </w:tc>
        <w:tc>
          <w:tcPr>
            <w:tcW w:w="4394" w:type="dxa"/>
          </w:tcPr>
          <w:p w:rsidR="001A3CE5" w:rsidRPr="008B4930" w:rsidRDefault="001A3CE5"/>
        </w:tc>
        <w:tc>
          <w:tcPr>
            <w:tcW w:w="4395" w:type="dxa"/>
          </w:tcPr>
          <w:p w:rsidR="001A3CE5" w:rsidRPr="008B4930" w:rsidRDefault="001A3CE5"/>
        </w:tc>
      </w:tr>
      <w:tr w:rsidR="001A3CE5" w:rsidRPr="008B4930" w:rsidTr="005B46A3">
        <w:tc>
          <w:tcPr>
            <w:tcW w:w="4248" w:type="dxa"/>
          </w:tcPr>
          <w:p w:rsidR="00127054" w:rsidRPr="008B4930" w:rsidRDefault="00127054" w:rsidP="00127054">
            <w:pPr>
              <w:autoSpaceDE w:val="0"/>
              <w:autoSpaceDN w:val="0"/>
              <w:adjustRightInd w:val="0"/>
              <w:rPr>
                <w:rFonts w:cs="TimesNewRomanPSMT"/>
              </w:rPr>
            </w:pPr>
            <w:r w:rsidRPr="008B4930">
              <w:rPr>
                <w:rFonts w:cs="TimesNewRomanPSMT"/>
              </w:rPr>
              <w:t>Medarbetare kan tillfälligt stängas av från</w:t>
            </w:r>
          </w:p>
          <w:p w:rsidR="001A3CE5" w:rsidRPr="008B4930" w:rsidRDefault="00127054" w:rsidP="006A1D72">
            <w:pPr>
              <w:autoSpaceDE w:val="0"/>
              <w:autoSpaceDN w:val="0"/>
              <w:adjustRightInd w:val="0"/>
              <w:rPr>
                <w:rFonts w:cs="TimesNewRomanPSMT"/>
              </w:rPr>
            </w:pPr>
            <w:r w:rsidRPr="008B4930">
              <w:rPr>
                <w:rFonts w:cs="TimesNewRomanPSMT"/>
              </w:rPr>
              <w:t xml:space="preserve">arbetet enligt </w:t>
            </w:r>
            <w:r w:rsidR="006A1D72" w:rsidRPr="008B4930">
              <w:rPr>
                <w:rFonts w:cs="TimesNewRomanPSMT"/>
              </w:rPr>
              <w:t xml:space="preserve">AB § 10 </w:t>
            </w:r>
            <w:proofErr w:type="spellStart"/>
            <w:r w:rsidR="006A1D72" w:rsidRPr="008B4930">
              <w:rPr>
                <w:rFonts w:cs="TimesNewRomanPSMT"/>
              </w:rPr>
              <w:t>mom</w:t>
            </w:r>
            <w:proofErr w:type="spellEnd"/>
            <w:r w:rsidR="006A1D72" w:rsidRPr="008B4930">
              <w:rPr>
                <w:rFonts w:cs="TimesNewRomanPSMT"/>
              </w:rPr>
              <w:t xml:space="preserve"> 1. Medarbetaren ska </w:t>
            </w:r>
            <w:r w:rsidRPr="008B4930">
              <w:rPr>
                <w:rFonts w:cs="TimesNewRomanPSMT"/>
              </w:rPr>
              <w:t>medvetandegöras om gällande regler.</w:t>
            </w:r>
          </w:p>
        </w:tc>
        <w:tc>
          <w:tcPr>
            <w:tcW w:w="1600" w:type="dxa"/>
          </w:tcPr>
          <w:p w:rsidR="001A3CE5" w:rsidRPr="008B4930" w:rsidRDefault="001A3CE5"/>
        </w:tc>
        <w:tc>
          <w:tcPr>
            <w:tcW w:w="4394" w:type="dxa"/>
          </w:tcPr>
          <w:p w:rsidR="001A3CE5" w:rsidRPr="008B4930" w:rsidRDefault="001A3CE5"/>
        </w:tc>
        <w:tc>
          <w:tcPr>
            <w:tcW w:w="4395" w:type="dxa"/>
          </w:tcPr>
          <w:p w:rsidR="001A3CE5" w:rsidRPr="008B4930" w:rsidRDefault="001A3CE5"/>
        </w:tc>
      </w:tr>
      <w:tr w:rsidR="001A3CE5" w:rsidRPr="008B4930" w:rsidTr="005B46A3">
        <w:tc>
          <w:tcPr>
            <w:tcW w:w="4248" w:type="dxa"/>
          </w:tcPr>
          <w:p w:rsidR="00127054" w:rsidRPr="008B4930" w:rsidRDefault="00127054" w:rsidP="00127054">
            <w:pPr>
              <w:autoSpaceDE w:val="0"/>
              <w:autoSpaceDN w:val="0"/>
              <w:adjustRightInd w:val="0"/>
              <w:rPr>
                <w:rFonts w:cs="TimesNewRomanPSMT"/>
              </w:rPr>
            </w:pPr>
            <w:r w:rsidRPr="008B4930">
              <w:rPr>
                <w:rFonts w:cs="TimesNewRomanPSMT"/>
              </w:rPr>
              <w:t>Ordna med säkerställd transport av den</w:t>
            </w:r>
          </w:p>
          <w:p w:rsidR="001A3CE5" w:rsidRPr="008B4930" w:rsidRDefault="000F052F" w:rsidP="006A1D72">
            <w:pPr>
              <w:autoSpaceDE w:val="0"/>
              <w:autoSpaceDN w:val="0"/>
              <w:adjustRightInd w:val="0"/>
              <w:rPr>
                <w:rFonts w:cs="TimesNewRomanPSMT"/>
              </w:rPr>
            </w:pPr>
            <w:r w:rsidRPr="008B4930">
              <w:rPr>
                <w:rFonts w:cs="TimesNewRomanPSMT"/>
              </w:rPr>
              <w:t xml:space="preserve">påverkade, hem alternativt till </w:t>
            </w:r>
            <w:r w:rsidR="00127054" w:rsidRPr="008B4930">
              <w:rPr>
                <w:rFonts w:cs="TimesNewRomanPSMT"/>
              </w:rPr>
              <w:t>sjukvår</w:t>
            </w:r>
            <w:r w:rsidR="006A1D72" w:rsidRPr="008B4930">
              <w:rPr>
                <w:rFonts w:cs="TimesNewRomanPSMT"/>
              </w:rPr>
              <w:t xml:space="preserve">dsinrättning där arbetsgivarens </w:t>
            </w:r>
            <w:r w:rsidR="00127054" w:rsidRPr="008B4930">
              <w:rPr>
                <w:rFonts w:cs="TimesNewRomanPSMT"/>
              </w:rPr>
              <w:t>representant me</w:t>
            </w:r>
            <w:r w:rsidR="006A1D72" w:rsidRPr="008B4930">
              <w:rPr>
                <w:rFonts w:cs="TimesNewRomanPSMT"/>
              </w:rPr>
              <w:t xml:space="preserve">dföljer transporten. Agera inte </w:t>
            </w:r>
            <w:r w:rsidR="00127054" w:rsidRPr="008B4930">
              <w:rPr>
                <w:rFonts w:cs="TimesNewRomanPSMT"/>
              </w:rPr>
              <w:t>ensam, tag med en facklig rep</w:t>
            </w:r>
            <w:r w:rsidR="006A1D72" w:rsidRPr="008B4930">
              <w:rPr>
                <w:rFonts w:cs="TimesNewRomanPSMT"/>
              </w:rPr>
              <w:t xml:space="preserve">resentant om </w:t>
            </w:r>
            <w:r w:rsidR="00127054" w:rsidRPr="008B4930">
              <w:rPr>
                <w:rFonts w:cs="TimesNewRomanPSMT"/>
              </w:rPr>
              <w:t>medarbetaren så önskar</w:t>
            </w:r>
          </w:p>
        </w:tc>
        <w:tc>
          <w:tcPr>
            <w:tcW w:w="1600" w:type="dxa"/>
          </w:tcPr>
          <w:p w:rsidR="001A3CE5" w:rsidRPr="008B4930" w:rsidRDefault="001A3CE5"/>
        </w:tc>
        <w:tc>
          <w:tcPr>
            <w:tcW w:w="4394" w:type="dxa"/>
          </w:tcPr>
          <w:p w:rsidR="001A3CE5" w:rsidRPr="008B4930" w:rsidRDefault="001A3CE5"/>
        </w:tc>
        <w:tc>
          <w:tcPr>
            <w:tcW w:w="4395" w:type="dxa"/>
          </w:tcPr>
          <w:p w:rsidR="001A3CE5" w:rsidRPr="008B4930" w:rsidRDefault="001A3CE5"/>
        </w:tc>
      </w:tr>
      <w:tr w:rsidR="001A3CE5" w:rsidRPr="008B4930" w:rsidTr="005B46A3">
        <w:tc>
          <w:tcPr>
            <w:tcW w:w="4248" w:type="dxa"/>
          </w:tcPr>
          <w:p w:rsidR="001A3CE5" w:rsidRPr="008B4930" w:rsidRDefault="006A1D72" w:rsidP="00D169A6">
            <w:pPr>
              <w:autoSpaceDE w:val="0"/>
              <w:autoSpaceDN w:val="0"/>
              <w:adjustRightInd w:val="0"/>
              <w:rPr>
                <w:rFonts w:cs="TimesNewRomanPSMT"/>
              </w:rPr>
            </w:pPr>
            <w:r w:rsidRPr="00D169A6">
              <w:rPr>
                <w:rFonts w:cs="TimesNewRomanPSMT"/>
              </w:rPr>
              <w:t xml:space="preserve">Chef tillsammans med </w:t>
            </w:r>
            <w:r w:rsidR="00D169A6" w:rsidRPr="00D169A6">
              <w:rPr>
                <w:rFonts w:cs="TimesNewRomanPSMT"/>
              </w:rPr>
              <w:t xml:space="preserve">antingen personalchef eller företrädare för Aleforsstiftelsen </w:t>
            </w:r>
            <w:r w:rsidR="00127054" w:rsidRPr="008B4930">
              <w:rPr>
                <w:rFonts w:cs="TimesNewRomanPSMT"/>
              </w:rPr>
              <w:t>initierar u</w:t>
            </w:r>
            <w:r w:rsidRPr="008B4930">
              <w:rPr>
                <w:rFonts w:cs="TimesNewRomanPSMT"/>
              </w:rPr>
              <w:t xml:space="preserve">tredning och tar ställning till </w:t>
            </w:r>
            <w:r w:rsidR="00127054" w:rsidRPr="008B4930">
              <w:rPr>
                <w:rFonts w:cs="TimesNewRomanPSMT"/>
              </w:rPr>
              <w:t>chefshandledning och stöd i</w:t>
            </w:r>
            <w:r w:rsidRPr="008B4930">
              <w:rPr>
                <w:rFonts w:cs="TimesNewRomanPSMT"/>
              </w:rPr>
              <w:t xml:space="preserve"> utredningen via </w:t>
            </w:r>
            <w:r w:rsidR="00127054" w:rsidRPr="008B4930">
              <w:rPr>
                <w:rFonts w:cs="TimesNewRomanPSMT"/>
              </w:rPr>
              <w:t>Aleforsstiftelsen.</w:t>
            </w:r>
          </w:p>
        </w:tc>
        <w:tc>
          <w:tcPr>
            <w:tcW w:w="1600" w:type="dxa"/>
          </w:tcPr>
          <w:p w:rsidR="001A3CE5" w:rsidRPr="008B4930" w:rsidRDefault="001A3CE5"/>
        </w:tc>
        <w:tc>
          <w:tcPr>
            <w:tcW w:w="4394" w:type="dxa"/>
          </w:tcPr>
          <w:p w:rsidR="001A3CE5" w:rsidRPr="008B4930" w:rsidRDefault="001A3CE5"/>
        </w:tc>
        <w:tc>
          <w:tcPr>
            <w:tcW w:w="4395" w:type="dxa"/>
          </w:tcPr>
          <w:p w:rsidR="001A3CE5" w:rsidRPr="008B4930" w:rsidRDefault="001A3CE5"/>
        </w:tc>
      </w:tr>
      <w:tr w:rsidR="00127054" w:rsidRPr="008B4930" w:rsidTr="003A2D63">
        <w:tc>
          <w:tcPr>
            <w:tcW w:w="14637" w:type="dxa"/>
            <w:gridSpan w:val="4"/>
          </w:tcPr>
          <w:p w:rsidR="009978C4" w:rsidRDefault="009978C4" w:rsidP="006F6FE8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</w:rPr>
            </w:pPr>
          </w:p>
          <w:p w:rsidR="00127054" w:rsidRDefault="00127054" w:rsidP="009978C4">
            <w:pPr>
              <w:pStyle w:val="Rubrik2"/>
              <w:outlineLvl w:val="1"/>
            </w:pPr>
            <w:bookmarkStart w:id="3" w:name="_Toc398025036"/>
            <w:r w:rsidRPr="008B4930">
              <w:t>Om med</w:t>
            </w:r>
            <w:r w:rsidR="006F6FE8" w:rsidRPr="008B4930">
              <w:t xml:space="preserve">arbetaren är i det skick så att </w:t>
            </w:r>
            <w:r w:rsidRPr="008B4930">
              <w:t>han/hon ut</w:t>
            </w:r>
            <w:r w:rsidR="006F6FE8" w:rsidRPr="008B4930">
              <w:t xml:space="preserve">gör en fara för sig själv eller </w:t>
            </w:r>
            <w:r w:rsidRPr="008B4930">
              <w:t>omgivni</w:t>
            </w:r>
            <w:r w:rsidR="006F6FE8" w:rsidRPr="008B4930">
              <w:t xml:space="preserve">ngen och inte kan lämnas ensam, </w:t>
            </w:r>
            <w:r w:rsidRPr="008B4930">
              <w:t>skall följande åtgärder vidtas:</w:t>
            </w:r>
            <w:bookmarkEnd w:id="3"/>
          </w:p>
          <w:p w:rsidR="009978C4" w:rsidRPr="008B4930" w:rsidRDefault="009978C4" w:rsidP="006F6FE8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</w:rPr>
            </w:pPr>
          </w:p>
        </w:tc>
      </w:tr>
      <w:tr w:rsidR="009978C4" w:rsidRPr="008B4930" w:rsidTr="005B46A3">
        <w:tc>
          <w:tcPr>
            <w:tcW w:w="4248" w:type="dxa"/>
          </w:tcPr>
          <w:p w:rsidR="009978C4" w:rsidRPr="008B4930" w:rsidRDefault="009978C4" w:rsidP="009978C4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</w:rPr>
            </w:pPr>
            <w:r w:rsidRPr="008B4930">
              <w:rPr>
                <w:rFonts w:cs="TimesNewRomanPS-BoldMT"/>
                <w:b/>
                <w:bCs/>
              </w:rPr>
              <w:t>Ingrip omedelbart och dokumentera de åtgärder du vidtar och motiven till dessa.</w:t>
            </w:r>
          </w:p>
        </w:tc>
        <w:tc>
          <w:tcPr>
            <w:tcW w:w="1600" w:type="dxa"/>
          </w:tcPr>
          <w:p w:rsidR="009978C4" w:rsidRPr="008B4930" w:rsidRDefault="009978C4" w:rsidP="009978C4">
            <w:r w:rsidRPr="008B4930">
              <w:rPr>
                <w:rFonts w:cs="TimesNewRomanPS-BoldMT"/>
                <w:b/>
                <w:bCs/>
              </w:rPr>
              <w:t>När?</w:t>
            </w:r>
          </w:p>
        </w:tc>
        <w:tc>
          <w:tcPr>
            <w:tcW w:w="4394" w:type="dxa"/>
          </w:tcPr>
          <w:p w:rsidR="009978C4" w:rsidRPr="008B4930" w:rsidRDefault="009978C4" w:rsidP="009978C4">
            <w:pPr>
              <w:rPr>
                <w:b/>
              </w:rPr>
            </w:pPr>
            <w:r w:rsidRPr="008B4930">
              <w:rPr>
                <w:b/>
              </w:rPr>
              <w:t>Hur? På vilket sätt?</w:t>
            </w:r>
          </w:p>
        </w:tc>
        <w:tc>
          <w:tcPr>
            <w:tcW w:w="4395" w:type="dxa"/>
          </w:tcPr>
          <w:p w:rsidR="009978C4" w:rsidRPr="008B4930" w:rsidRDefault="009978C4" w:rsidP="009978C4">
            <w:pPr>
              <w:rPr>
                <w:b/>
              </w:rPr>
            </w:pPr>
            <w:r w:rsidRPr="008B4930">
              <w:rPr>
                <w:b/>
              </w:rPr>
              <w:t>Åtgärd</w:t>
            </w:r>
          </w:p>
        </w:tc>
      </w:tr>
      <w:tr w:rsidR="001A3CE5" w:rsidRPr="008B4930" w:rsidTr="005B46A3">
        <w:tc>
          <w:tcPr>
            <w:tcW w:w="4248" w:type="dxa"/>
          </w:tcPr>
          <w:p w:rsidR="001A3CE5" w:rsidRPr="008B4930" w:rsidRDefault="00EB43D3">
            <w:r w:rsidRPr="008B4930">
              <w:rPr>
                <w:rFonts w:cs="TimesNewRomanPSMT"/>
              </w:rPr>
              <w:t xml:space="preserve">Steg 1 </w:t>
            </w:r>
            <w:r w:rsidR="00127054" w:rsidRPr="008B4930">
              <w:rPr>
                <w:rFonts w:cs="TimesNewRomanPSMT"/>
              </w:rPr>
              <w:t>- Kontakta facklig representant</w:t>
            </w:r>
            <w:r w:rsidR="003B79C6">
              <w:rPr>
                <w:rFonts w:cs="TimesNewRomanPSMT"/>
              </w:rPr>
              <w:t xml:space="preserve"> för info</w:t>
            </w:r>
          </w:p>
        </w:tc>
        <w:tc>
          <w:tcPr>
            <w:tcW w:w="1600" w:type="dxa"/>
          </w:tcPr>
          <w:p w:rsidR="001A3CE5" w:rsidRPr="008B4930" w:rsidRDefault="001A3CE5"/>
        </w:tc>
        <w:tc>
          <w:tcPr>
            <w:tcW w:w="4394" w:type="dxa"/>
          </w:tcPr>
          <w:p w:rsidR="001A3CE5" w:rsidRPr="008B4930" w:rsidRDefault="001A3CE5"/>
        </w:tc>
        <w:tc>
          <w:tcPr>
            <w:tcW w:w="4395" w:type="dxa"/>
          </w:tcPr>
          <w:p w:rsidR="001A3CE5" w:rsidRPr="008B4930" w:rsidRDefault="001A3CE5"/>
        </w:tc>
      </w:tr>
      <w:tr w:rsidR="001A3CE5" w:rsidRPr="008B4930" w:rsidTr="005B46A3">
        <w:tc>
          <w:tcPr>
            <w:tcW w:w="4248" w:type="dxa"/>
          </w:tcPr>
          <w:p w:rsidR="001A3CE5" w:rsidRPr="008B4930" w:rsidRDefault="00127054">
            <w:r w:rsidRPr="008B4930">
              <w:rPr>
                <w:rFonts w:cs="TimesNewRomanPSMT"/>
              </w:rPr>
              <w:lastRenderedPageBreak/>
              <w:t>Steg 2</w:t>
            </w:r>
            <w:r w:rsidR="00EB43D3" w:rsidRPr="008B4930">
              <w:rPr>
                <w:rFonts w:cs="TimesNewRomanPSMT"/>
              </w:rPr>
              <w:t xml:space="preserve"> </w:t>
            </w:r>
            <w:r w:rsidRPr="008B4930">
              <w:rPr>
                <w:rFonts w:cs="TimesNewRomanPSMT"/>
              </w:rPr>
              <w:t>- Kontakta anhörig för omhändertagande</w:t>
            </w:r>
          </w:p>
        </w:tc>
        <w:tc>
          <w:tcPr>
            <w:tcW w:w="1600" w:type="dxa"/>
          </w:tcPr>
          <w:p w:rsidR="001A3CE5" w:rsidRPr="008B4930" w:rsidRDefault="001A3CE5"/>
        </w:tc>
        <w:tc>
          <w:tcPr>
            <w:tcW w:w="4394" w:type="dxa"/>
          </w:tcPr>
          <w:p w:rsidR="001A3CE5" w:rsidRPr="008B4930" w:rsidRDefault="001A3CE5"/>
        </w:tc>
        <w:tc>
          <w:tcPr>
            <w:tcW w:w="4395" w:type="dxa"/>
          </w:tcPr>
          <w:p w:rsidR="001A3CE5" w:rsidRPr="008B4930" w:rsidRDefault="001A3CE5"/>
        </w:tc>
      </w:tr>
      <w:tr w:rsidR="001A3CE5" w:rsidRPr="008B4930" w:rsidTr="005B46A3">
        <w:tc>
          <w:tcPr>
            <w:tcW w:w="4248" w:type="dxa"/>
          </w:tcPr>
          <w:p w:rsidR="001A3CE5" w:rsidRPr="008B4930" w:rsidRDefault="00127054">
            <w:r w:rsidRPr="008B4930">
              <w:rPr>
                <w:rFonts w:cs="TimesNewRomanPSMT"/>
              </w:rPr>
              <w:t>Steg 3</w:t>
            </w:r>
            <w:r w:rsidR="00EB43D3" w:rsidRPr="008B4930">
              <w:rPr>
                <w:rFonts w:cs="TimesNewRomanPSMT"/>
              </w:rPr>
              <w:t xml:space="preserve"> </w:t>
            </w:r>
            <w:r w:rsidRPr="008B4930">
              <w:rPr>
                <w:rFonts w:cs="TimesNewRomanPSMT"/>
              </w:rPr>
              <w:t>- Ring ambulans vid behov av akutvård</w:t>
            </w:r>
          </w:p>
        </w:tc>
        <w:tc>
          <w:tcPr>
            <w:tcW w:w="1600" w:type="dxa"/>
          </w:tcPr>
          <w:p w:rsidR="001A3CE5" w:rsidRPr="008B4930" w:rsidRDefault="001A3CE5"/>
        </w:tc>
        <w:tc>
          <w:tcPr>
            <w:tcW w:w="4394" w:type="dxa"/>
          </w:tcPr>
          <w:p w:rsidR="001A3CE5" w:rsidRPr="008B4930" w:rsidRDefault="001A3CE5"/>
        </w:tc>
        <w:tc>
          <w:tcPr>
            <w:tcW w:w="4395" w:type="dxa"/>
          </w:tcPr>
          <w:p w:rsidR="001A3CE5" w:rsidRPr="008B4930" w:rsidRDefault="001A3CE5"/>
        </w:tc>
      </w:tr>
      <w:tr w:rsidR="001A3CE5" w:rsidRPr="008B4930" w:rsidTr="005B46A3">
        <w:tc>
          <w:tcPr>
            <w:tcW w:w="4248" w:type="dxa"/>
          </w:tcPr>
          <w:p w:rsidR="001A3CE5" w:rsidRPr="008B4930" w:rsidRDefault="006A1D72" w:rsidP="001369FB">
            <w:pPr>
              <w:autoSpaceDE w:val="0"/>
              <w:autoSpaceDN w:val="0"/>
              <w:adjustRightInd w:val="0"/>
              <w:rPr>
                <w:rFonts w:cs="TimesNewRomanPSMT"/>
              </w:rPr>
            </w:pPr>
            <w:r w:rsidRPr="008B4930">
              <w:rPr>
                <w:rFonts w:cs="TimesNewRomanPSMT"/>
              </w:rPr>
              <w:t>Steg 4 - Planera för uppföljning (t.ex. uppföljningsmöte, h</w:t>
            </w:r>
            <w:r w:rsidR="001369FB" w:rsidRPr="008B4930">
              <w:rPr>
                <w:rFonts w:cs="TimesNewRomanPSMT"/>
              </w:rPr>
              <w:t xml:space="preserve">embesök, utredning, kontakt med </w:t>
            </w:r>
            <w:r w:rsidRPr="008B4930">
              <w:rPr>
                <w:rFonts w:cs="TimesNewRomanPSMT"/>
              </w:rPr>
              <w:t>Aleforsstiftelsen mm. )</w:t>
            </w:r>
          </w:p>
        </w:tc>
        <w:tc>
          <w:tcPr>
            <w:tcW w:w="1600" w:type="dxa"/>
          </w:tcPr>
          <w:p w:rsidR="001A3CE5" w:rsidRPr="008B4930" w:rsidRDefault="001A3CE5"/>
        </w:tc>
        <w:tc>
          <w:tcPr>
            <w:tcW w:w="4394" w:type="dxa"/>
          </w:tcPr>
          <w:p w:rsidR="001A3CE5" w:rsidRPr="008B4930" w:rsidRDefault="001A3CE5"/>
        </w:tc>
        <w:tc>
          <w:tcPr>
            <w:tcW w:w="4395" w:type="dxa"/>
          </w:tcPr>
          <w:p w:rsidR="001A3CE5" w:rsidRPr="008B4930" w:rsidRDefault="001A3CE5"/>
        </w:tc>
      </w:tr>
      <w:tr w:rsidR="000F052F" w:rsidRPr="008B4930" w:rsidTr="004C6FC2">
        <w:tc>
          <w:tcPr>
            <w:tcW w:w="14637" w:type="dxa"/>
            <w:gridSpan w:val="4"/>
          </w:tcPr>
          <w:p w:rsidR="009978C4" w:rsidRPr="009978C4" w:rsidRDefault="009978C4">
            <w:pPr>
              <w:rPr>
                <w:b/>
              </w:rPr>
            </w:pPr>
          </w:p>
          <w:p w:rsidR="000F052F" w:rsidRPr="009978C4" w:rsidRDefault="000F052F" w:rsidP="009978C4">
            <w:pPr>
              <w:pStyle w:val="Rubrik2"/>
              <w:outlineLvl w:val="1"/>
            </w:pPr>
            <w:bookmarkStart w:id="4" w:name="_Toc398025037"/>
            <w:r w:rsidRPr="009978C4">
              <w:t>Chefsstöd</w:t>
            </w:r>
            <w:bookmarkEnd w:id="4"/>
          </w:p>
          <w:p w:rsidR="009978C4" w:rsidRPr="009978C4" w:rsidRDefault="009978C4">
            <w:pPr>
              <w:rPr>
                <w:b/>
              </w:rPr>
            </w:pPr>
          </w:p>
        </w:tc>
      </w:tr>
      <w:tr w:rsidR="00B5520A" w:rsidRPr="008B4930" w:rsidTr="005A7E3E">
        <w:tc>
          <w:tcPr>
            <w:tcW w:w="14637" w:type="dxa"/>
            <w:gridSpan w:val="4"/>
          </w:tcPr>
          <w:p w:rsidR="00F963FC" w:rsidRDefault="00F963FC" w:rsidP="00F963FC">
            <w:pPr>
              <w:autoSpaceDE w:val="0"/>
              <w:autoSpaceDN w:val="0"/>
              <w:adjustRightInd w:val="0"/>
              <w:rPr>
                <w:rFonts w:cs="TimesNewRomanPS-BoldMT"/>
                <w:bCs/>
              </w:rPr>
            </w:pPr>
            <w:r>
              <w:rPr>
                <w:rFonts w:cs="TimesNewRomanPS-BoldMT"/>
                <w:bCs/>
              </w:rPr>
              <w:t xml:space="preserve">Personalchefen ansvarar för riktlinje och </w:t>
            </w:r>
            <w:r w:rsidR="00D169A6">
              <w:rPr>
                <w:rFonts w:cs="TimesNewRomanPS-BoldMT"/>
                <w:bCs/>
              </w:rPr>
              <w:t>checklista</w:t>
            </w:r>
            <w:r>
              <w:rPr>
                <w:rFonts w:cs="TimesNewRomanPS-BoldMT"/>
                <w:bCs/>
              </w:rPr>
              <w:t xml:space="preserve"> och kan kontaktas för såväl stöd </w:t>
            </w:r>
            <w:r w:rsidR="00297D73">
              <w:rPr>
                <w:rFonts w:cs="TimesNewRomanPS-BoldMT"/>
                <w:bCs/>
              </w:rPr>
              <w:t xml:space="preserve">i enskilt ärende </w:t>
            </w:r>
            <w:r>
              <w:rPr>
                <w:rFonts w:cs="TimesNewRomanPS-BoldMT"/>
                <w:bCs/>
              </w:rPr>
              <w:t>som hjälp vid tillämpning av lagstiftning och kommunens interna regler.</w:t>
            </w:r>
          </w:p>
          <w:p w:rsidR="00B5520A" w:rsidRPr="00F963FC" w:rsidRDefault="00F963FC" w:rsidP="00F963FC">
            <w:pPr>
              <w:autoSpaceDE w:val="0"/>
              <w:autoSpaceDN w:val="0"/>
              <w:adjustRightInd w:val="0"/>
              <w:rPr>
                <w:rFonts w:cs="TimesNewRomanPS-BoldMT"/>
                <w:bCs/>
              </w:rPr>
            </w:pPr>
            <w:r>
              <w:rPr>
                <w:rFonts w:cs="TimesNewRomanPS-BoldMT"/>
                <w:bCs/>
              </w:rPr>
              <w:t xml:space="preserve"> </w:t>
            </w:r>
          </w:p>
        </w:tc>
      </w:tr>
      <w:tr w:rsidR="009978C4" w:rsidRPr="008B4930" w:rsidTr="005A7E3E">
        <w:tc>
          <w:tcPr>
            <w:tcW w:w="14637" w:type="dxa"/>
            <w:gridSpan w:val="4"/>
          </w:tcPr>
          <w:p w:rsidR="009978C4" w:rsidRPr="009978C4" w:rsidRDefault="009978C4" w:rsidP="009978C4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</w:rPr>
            </w:pPr>
            <w:r w:rsidRPr="009978C4">
              <w:rPr>
                <w:rFonts w:cs="TimesNewRomanPS-BoldMT"/>
                <w:b/>
                <w:bCs/>
              </w:rPr>
              <w:t>Aleforsstiftelsen kan ge stöd och handledning i personalärenden. Kontakt via Aleforslinjen tel</w:t>
            </w:r>
            <w:r w:rsidR="00D169A6">
              <w:rPr>
                <w:rFonts w:cs="TimesNewRomanPS-BoldMT"/>
                <w:b/>
                <w:bCs/>
              </w:rPr>
              <w:t>efon</w:t>
            </w:r>
            <w:r w:rsidRPr="009978C4">
              <w:rPr>
                <w:rFonts w:cs="TimesNewRomanPS-BoldMT"/>
                <w:b/>
                <w:bCs/>
              </w:rPr>
              <w:t xml:space="preserve"> 020-22 12 00. </w:t>
            </w:r>
          </w:p>
          <w:p w:rsidR="009978C4" w:rsidRPr="009978C4" w:rsidRDefault="009978C4" w:rsidP="009978C4">
            <w:pPr>
              <w:autoSpaceDE w:val="0"/>
              <w:autoSpaceDN w:val="0"/>
              <w:adjustRightInd w:val="0"/>
              <w:rPr>
                <w:rFonts w:cs="TimesNewRomanPSMT"/>
              </w:rPr>
            </w:pPr>
            <w:r w:rsidRPr="009978C4">
              <w:rPr>
                <w:rFonts w:cs="TimesNewRomanPSMT"/>
              </w:rPr>
              <w:t>I det avtal som Hjo kommun har med Aleforsstiftelsen ingår kostnadsfri bedömning och behandlingsrekommendation.</w:t>
            </w:r>
          </w:p>
          <w:p w:rsidR="009978C4" w:rsidRPr="009978C4" w:rsidRDefault="009978C4" w:rsidP="009978C4">
            <w:pPr>
              <w:autoSpaceDE w:val="0"/>
              <w:autoSpaceDN w:val="0"/>
              <w:adjustRightInd w:val="0"/>
              <w:rPr>
                <w:rFonts w:cs="TimesNewRomanPSMT"/>
              </w:rPr>
            </w:pPr>
          </w:p>
          <w:p w:rsidR="009978C4" w:rsidRDefault="009978C4" w:rsidP="009978C4">
            <w:pPr>
              <w:autoSpaceDE w:val="0"/>
              <w:autoSpaceDN w:val="0"/>
              <w:adjustRightInd w:val="0"/>
              <w:rPr>
                <w:rFonts w:cs="TimesNewRomanPSMT"/>
              </w:rPr>
            </w:pPr>
            <w:r w:rsidRPr="009978C4">
              <w:rPr>
                <w:rFonts w:cs="TimesNewRomanPSMT"/>
              </w:rPr>
              <w:t>Glöm inte att både chef och medarbetare kan få rådgivning och stö</w:t>
            </w:r>
            <w:r w:rsidR="00D169A6">
              <w:rPr>
                <w:rFonts w:cs="TimesNewRomanPSMT"/>
              </w:rPr>
              <w:t>d av Aleforsstiftelsen, telefon</w:t>
            </w:r>
            <w:r w:rsidRPr="009978C4">
              <w:rPr>
                <w:rFonts w:cs="TimesNewRomanPSMT"/>
              </w:rPr>
              <w:t xml:space="preserve"> 020-22 12 00.</w:t>
            </w:r>
          </w:p>
          <w:p w:rsidR="00297D73" w:rsidRPr="009978C4" w:rsidRDefault="00297D73" w:rsidP="009978C4">
            <w:pPr>
              <w:autoSpaceDE w:val="0"/>
              <w:autoSpaceDN w:val="0"/>
              <w:adjustRightInd w:val="0"/>
              <w:rPr>
                <w:rFonts w:cs="TimesNewRomanPSMT"/>
              </w:rPr>
            </w:pPr>
          </w:p>
        </w:tc>
      </w:tr>
      <w:tr w:rsidR="00B5520A" w:rsidRPr="008B4930" w:rsidTr="005A7E3E">
        <w:tc>
          <w:tcPr>
            <w:tcW w:w="14637" w:type="dxa"/>
            <w:gridSpan w:val="4"/>
          </w:tcPr>
          <w:p w:rsidR="00B5520A" w:rsidRDefault="00B5520A" w:rsidP="009978C4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</w:rPr>
            </w:pPr>
            <w:r>
              <w:rPr>
                <w:rFonts w:cs="TimesNewRomanPS-BoldMT"/>
                <w:b/>
                <w:bCs/>
              </w:rPr>
              <w:t>Alkometer</w:t>
            </w:r>
          </w:p>
          <w:p w:rsidR="00BC44D4" w:rsidRDefault="00B5520A" w:rsidP="00B5520A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sz w:val="24"/>
                <w:szCs w:val="24"/>
              </w:rPr>
            </w:pPr>
            <w:r>
              <w:rPr>
                <w:rFonts w:cs="TimesNewRomanPS-BoldMT"/>
                <w:bCs/>
              </w:rPr>
              <w:t xml:space="preserve">Alkometer kan användas för att styrka </w:t>
            </w:r>
            <w:r w:rsidR="00FB7C40">
              <w:rPr>
                <w:rFonts w:cs="TimesNewRomanPS-BoldMT"/>
                <w:bCs/>
              </w:rPr>
              <w:t xml:space="preserve">eventuell </w:t>
            </w:r>
            <w:r>
              <w:rPr>
                <w:rFonts w:cs="TimesNewRomanPS-BoldMT"/>
                <w:bCs/>
              </w:rPr>
              <w:t xml:space="preserve">påverkan. Hjo kommun har en alkometer som finns tillgänglig på personalenheten </w:t>
            </w:r>
            <w:r w:rsidR="00BC44D4">
              <w:rPr>
                <w:rFonts w:cs="TimesNewRomanPS-BoldMT"/>
                <w:bCs/>
              </w:rPr>
              <w:t>kl. 07.30-16.30</w:t>
            </w:r>
            <w:r>
              <w:rPr>
                <w:rFonts w:cs="TimesNewRomanPS-BoldMT"/>
                <w:bCs/>
              </w:rPr>
              <w:t xml:space="preserve">. </w:t>
            </w:r>
            <w:r w:rsidR="00BC44D4">
              <w:rPr>
                <w:rFonts w:cs="TimesNewRomanPSMT"/>
                <w:color w:val="000000"/>
                <w:sz w:val="24"/>
                <w:szCs w:val="24"/>
              </w:rPr>
              <w:t xml:space="preserve">Det finns även alkomätare på </w:t>
            </w:r>
            <w:proofErr w:type="spellStart"/>
            <w:r w:rsidR="00BC44D4">
              <w:rPr>
                <w:rFonts w:cs="TimesNewRomanPSMT"/>
                <w:color w:val="000000"/>
                <w:sz w:val="24"/>
                <w:szCs w:val="24"/>
              </w:rPr>
              <w:t>HoS</w:t>
            </w:r>
            <w:proofErr w:type="spellEnd"/>
            <w:r w:rsidR="00BC44D4">
              <w:rPr>
                <w:rFonts w:cs="TimesNewRomanPSMT"/>
                <w:color w:val="000000"/>
                <w:sz w:val="24"/>
                <w:szCs w:val="24"/>
              </w:rPr>
              <w:t xml:space="preserve"> samt LSS.</w:t>
            </w:r>
          </w:p>
          <w:p w:rsidR="00297D73" w:rsidRDefault="00B5520A" w:rsidP="00B5520A">
            <w:pPr>
              <w:autoSpaceDE w:val="0"/>
              <w:autoSpaceDN w:val="0"/>
              <w:adjustRightInd w:val="0"/>
              <w:rPr>
                <w:rFonts w:cs="TimesNewRomanPS-BoldMT"/>
                <w:bCs/>
              </w:rPr>
            </w:pPr>
            <w:r>
              <w:rPr>
                <w:rFonts w:cs="TimesNewRomanPS-BoldMT"/>
                <w:bCs/>
              </w:rPr>
              <w:t>Ansvaret att styrka om en medarbetare är påverkad eller ej är ett chefsansvar som inte kan delegeras till enskild medarbetare.</w:t>
            </w:r>
            <w:r w:rsidR="00297D73">
              <w:rPr>
                <w:rFonts w:cs="TimesNewRomanPS-BoldMT"/>
                <w:bCs/>
              </w:rPr>
              <w:t xml:space="preserve"> </w:t>
            </w:r>
            <w:r w:rsidR="00FB7C40">
              <w:rPr>
                <w:rFonts w:cs="TimesNewRomanPS-BoldMT"/>
                <w:bCs/>
              </w:rPr>
              <w:t>Vid osäkerhet om hur alkometern skall handhas kan personalchefen ge närmare instruktioner.</w:t>
            </w:r>
          </w:p>
          <w:p w:rsidR="00B5520A" w:rsidRDefault="00297D73" w:rsidP="00B5520A">
            <w:pPr>
              <w:autoSpaceDE w:val="0"/>
              <w:autoSpaceDN w:val="0"/>
              <w:adjustRightInd w:val="0"/>
              <w:rPr>
                <w:rFonts w:cs="TimesNewRomanPS-BoldMT"/>
                <w:bCs/>
              </w:rPr>
            </w:pPr>
            <w:r>
              <w:rPr>
                <w:rFonts w:cs="TimesNewRomanPS-BoldMT"/>
                <w:bCs/>
              </w:rPr>
              <w:t xml:space="preserve">Vid mätning skall alltid ytterligare en person, förutom chef och den som skall testas, vara närvarande. </w:t>
            </w:r>
          </w:p>
          <w:p w:rsidR="00297D73" w:rsidRPr="00B5520A" w:rsidRDefault="00297D73" w:rsidP="00B5520A">
            <w:pPr>
              <w:autoSpaceDE w:val="0"/>
              <w:autoSpaceDN w:val="0"/>
              <w:adjustRightInd w:val="0"/>
              <w:rPr>
                <w:rFonts w:cs="TimesNewRomanPS-BoldMT"/>
                <w:bCs/>
              </w:rPr>
            </w:pPr>
          </w:p>
        </w:tc>
      </w:tr>
      <w:tr w:rsidR="00D169A6" w:rsidRPr="008B4930" w:rsidTr="005A7E3E">
        <w:tc>
          <w:tcPr>
            <w:tcW w:w="14637" w:type="dxa"/>
            <w:gridSpan w:val="4"/>
          </w:tcPr>
          <w:p w:rsidR="00D169A6" w:rsidRDefault="00D169A6" w:rsidP="00D169A6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</w:rPr>
            </w:pPr>
            <w:r>
              <w:rPr>
                <w:rFonts w:cs="TimesNewRomanPS-BoldMT"/>
                <w:b/>
                <w:bCs/>
              </w:rPr>
              <w:t>Företagshälsovården</w:t>
            </w:r>
          </w:p>
          <w:p w:rsidR="00D169A6" w:rsidRDefault="00D169A6" w:rsidP="009978C4">
            <w:pPr>
              <w:autoSpaceDE w:val="0"/>
              <w:autoSpaceDN w:val="0"/>
              <w:adjustRightInd w:val="0"/>
              <w:rPr>
                <w:rFonts w:cs="TimesNewRomanPS-BoldMT"/>
                <w:bCs/>
              </w:rPr>
            </w:pPr>
            <w:r w:rsidRPr="00D169A6">
              <w:rPr>
                <w:rFonts w:cs="TimesNewRomanPS-BoldMT"/>
                <w:bCs/>
              </w:rPr>
              <w:t>Företagshälsovården kan genomföra tester får såväl alkohol som droger.</w:t>
            </w:r>
          </w:p>
          <w:p w:rsidR="00D169A6" w:rsidRPr="00EA3CB4" w:rsidRDefault="00D169A6" w:rsidP="009978C4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</w:rPr>
            </w:pPr>
            <w:r w:rsidRPr="00EA3CB4">
              <w:rPr>
                <w:rFonts w:cs="TimesNewRomanPSMT"/>
                <w:color w:val="000000"/>
              </w:rPr>
              <w:t xml:space="preserve">Kontaktperson är företagssköterskan som nås på telefon </w:t>
            </w:r>
            <w:r w:rsidRPr="00EA3CB4">
              <w:rPr>
                <w:rFonts w:cs="Arial"/>
              </w:rPr>
              <w:t>0503 - 130 75 eller 0702 - 00 55 23</w:t>
            </w:r>
            <w:r w:rsidRPr="00EA3CB4">
              <w:rPr>
                <w:rFonts w:cs="TimesNewRomanPSMT"/>
                <w:color w:val="000000"/>
              </w:rPr>
              <w:t xml:space="preserve"> under kontorstid.</w:t>
            </w:r>
          </w:p>
          <w:p w:rsidR="00D169A6" w:rsidRPr="00D169A6" w:rsidRDefault="00D169A6" w:rsidP="009978C4">
            <w:pPr>
              <w:autoSpaceDE w:val="0"/>
              <w:autoSpaceDN w:val="0"/>
              <w:adjustRightInd w:val="0"/>
              <w:rPr>
                <w:rFonts w:cs="TimesNewRomanPS-BoldMT"/>
                <w:bCs/>
              </w:rPr>
            </w:pPr>
          </w:p>
        </w:tc>
      </w:tr>
    </w:tbl>
    <w:p w:rsidR="00D169A6" w:rsidRDefault="00D169A6" w:rsidP="00D169A6">
      <w:pPr>
        <w:autoSpaceDE w:val="0"/>
        <w:autoSpaceDN w:val="0"/>
        <w:adjustRightInd w:val="0"/>
        <w:rPr>
          <w:rFonts w:cs="TimesNewRomanPSMT"/>
        </w:rPr>
      </w:pPr>
    </w:p>
    <w:p w:rsidR="00D169A6" w:rsidRDefault="00D169A6" w:rsidP="00D169A6">
      <w:pPr>
        <w:autoSpaceDE w:val="0"/>
        <w:autoSpaceDN w:val="0"/>
        <w:adjustRightInd w:val="0"/>
        <w:rPr>
          <w:rFonts w:cs="TimesNewRomanPSMT"/>
        </w:rPr>
      </w:pPr>
      <w:r w:rsidRPr="00B5520A">
        <w:rPr>
          <w:rFonts w:cs="TimesNewRomanPSMT"/>
        </w:rPr>
        <w:lastRenderedPageBreak/>
        <w:t xml:space="preserve">Arbetstagare med missbruksproblem ska alltid erbjudas behandling i någon </w:t>
      </w:r>
      <w:r>
        <w:rPr>
          <w:rFonts w:cs="TimesNewRomanPSMT"/>
        </w:rPr>
        <w:t xml:space="preserve">form (motiverande, behandlande, </w:t>
      </w:r>
      <w:r w:rsidRPr="00B5520A">
        <w:rPr>
          <w:rFonts w:cs="TimesNewRomanPSMT"/>
        </w:rPr>
        <w:t>eftervårdande). Behandling och handlingsplan läggs upp i sam</w:t>
      </w:r>
      <w:r>
        <w:rPr>
          <w:rFonts w:cs="TimesNewRomanPSMT"/>
        </w:rPr>
        <w:t xml:space="preserve">råd med </w:t>
      </w:r>
      <w:r w:rsidR="00650719" w:rsidRPr="00650719">
        <w:rPr>
          <w:rFonts w:cs="TimesNewRomanPSMT"/>
        </w:rPr>
        <w:t>Aleforsstiftelsen</w:t>
      </w:r>
      <w:r>
        <w:rPr>
          <w:rFonts w:cs="TimesNewRomanPSMT"/>
        </w:rPr>
        <w:t xml:space="preserve">. </w:t>
      </w:r>
    </w:p>
    <w:p w:rsidR="00D169A6" w:rsidRDefault="00D169A6" w:rsidP="00D169A6">
      <w:pPr>
        <w:autoSpaceDE w:val="0"/>
        <w:autoSpaceDN w:val="0"/>
        <w:adjustRightInd w:val="0"/>
        <w:rPr>
          <w:rFonts w:cs="TimesNewRomanPSMT"/>
        </w:rPr>
      </w:pPr>
      <w:r>
        <w:rPr>
          <w:rFonts w:cs="TimesNewRomanPSMT"/>
        </w:rPr>
        <w:t xml:space="preserve">Om </w:t>
      </w:r>
      <w:r w:rsidRPr="00B5520A">
        <w:rPr>
          <w:rFonts w:cs="TimesNewRomanPSMT"/>
        </w:rPr>
        <w:t>beroendesjukdom inte kan konstateras hanteras ärendet som misskötsamhet där en disciplinär åtgärd övervägs.</w:t>
      </w:r>
    </w:p>
    <w:p w:rsidR="00D169A6" w:rsidRPr="00297D73" w:rsidRDefault="00D169A6" w:rsidP="00D169A6">
      <w:pPr>
        <w:pStyle w:val="Liststycke"/>
        <w:numPr>
          <w:ilvl w:val="0"/>
          <w:numId w:val="1"/>
        </w:numPr>
        <w:autoSpaceDE w:val="0"/>
        <w:autoSpaceDN w:val="0"/>
        <w:adjustRightInd w:val="0"/>
        <w:rPr>
          <w:rFonts w:cs="TimesNewRomanPSMT"/>
        </w:rPr>
      </w:pPr>
      <w:r w:rsidRPr="00297D73">
        <w:rPr>
          <w:rFonts w:cs="TimesNewRomanPSMT"/>
        </w:rPr>
        <w:t>Följ upp handlingsplan/överenskommelse inom 1 månad.</w:t>
      </w:r>
    </w:p>
    <w:p w:rsidR="00D169A6" w:rsidRPr="00297D73" w:rsidRDefault="00D169A6" w:rsidP="00D169A6">
      <w:pPr>
        <w:pStyle w:val="Liststycke"/>
        <w:numPr>
          <w:ilvl w:val="0"/>
          <w:numId w:val="1"/>
        </w:numPr>
        <w:autoSpaceDE w:val="0"/>
        <w:autoSpaceDN w:val="0"/>
        <w:adjustRightInd w:val="0"/>
        <w:rPr>
          <w:rFonts w:cs="TimesNewRomanPSMT"/>
        </w:rPr>
      </w:pPr>
      <w:r w:rsidRPr="00297D73">
        <w:rPr>
          <w:rFonts w:cs="TimesNewRomanPSMT"/>
        </w:rPr>
        <w:t xml:space="preserve">Krav på första dags intyg med anvisad läkarkontakt kan upprättas enligt AB § 28 </w:t>
      </w:r>
      <w:proofErr w:type="spellStart"/>
      <w:r w:rsidRPr="00297D73">
        <w:rPr>
          <w:rFonts w:cs="TimesNewRomanPSMT"/>
        </w:rPr>
        <w:t>mom</w:t>
      </w:r>
      <w:proofErr w:type="spellEnd"/>
      <w:r w:rsidRPr="00297D73">
        <w:rPr>
          <w:rFonts w:cs="TimesNewRomanPSMT"/>
        </w:rPr>
        <w:t xml:space="preserve"> 2.</w:t>
      </w:r>
    </w:p>
    <w:p w:rsidR="00D169A6" w:rsidRPr="00297D73" w:rsidRDefault="00D169A6" w:rsidP="00D169A6">
      <w:pPr>
        <w:pStyle w:val="Liststycke"/>
        <w:numPr>
          <w:ilvl w:val="0"/>
          <w:numId w:val="1"/>
        </w:numPr>
        <w:autoSpaceDE w:val="0"/>
        <w:autoSpaceDN w:val="0"/>
        <w:adjustRightInd w:val="0"/>
        <w:rPr>
          <w:rFonts w:cs="TimesNewRomanPSMT"/>
        </w:rPr>
      </w:pPr>
      <w:r w:rsidRPr="00297D73">
        <w:rPr>
          <w:rFonts w:cs="TimesNewRomanPSMT"/>
        </w:rPr>
        <w:t>Arbetstagaren är skyldig att medverka i sin rehabilitering. Om arbetstagaren inte medverkarkan detta leda till att arbetsgivaren anses ha fullgjort sin rehabiliteringsskyldighet.</w:t>
      </w:r>
    </w:p>
    <w:p w:rsidR="00FF08B5" w:rsidRPr="008B4930" w:rsidRDefault="00D169A6" w:rsidP="004F76AA">
      <w:pPr>
        <w:pStyle w:val="Liststycke"/>
        <w:numPr>
          <w:ilvl w:val="0"/>
          <w:numId w:val="1"/>
        </w:numPr>
        <w:autoSpaceDE w:val="0"/>
        <w:autoSpaceDN w:val="0"/>
        <w:adjustRightInd w:val="0"/>
      </w:pPr>
      <w:r w:rsidRPr="00D169A6">
        <w:rPr>
          <w:rFonts w:cs="TimesNewRomanPSMT"/>
        </w:rPr>
        <w:t>Dokumentera allt.</w:t>
      </w:r>
    </w:p>
    <w:sectPr w:rsidR="00FF08B5" w:rsidRPr="008B4930" w:rsidSect="00FF08B5">
      <w:pgSz w:w="16840" w:h="11907" w:orient="landscape" w:code="9"/>
      <w:pgMar w:top="1418" w:right="993" w:bottom="1418" w:left="1276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520A" w:rsidRDefault="00B5520A" w:rsidP="00B5520A">
      <w:pPr>
        <w:spacing w:after="0" w:line="240" w:lineRule="auto"/>
      </w:pPr>
      <w:r>
        <w:separator/>
      </w:r>
    </w:p>
  </w:endnote>
  <w:endnote w:type="continuationSeparator" w:id="0">
    <w:p w:rsidR="00B5520A" w:rsidRDefault="00B5520A" w:rsidP="00B55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17190372"/>
      <w:docPartObj>
        <w:docPartGallery w:val="Page Numbers (Bottom of Page)"/>
        <w:docPartUnique/>
      </w:docPartObj>
    </w:sdtPr>
    <w:sdtEndPr/>
    <w:sdtContent>
      <w:p w:rsidR="00B5520A" w:rsidRDefault="00B5520A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0D40">
          <w:rPr>
            <w:noProof/>
          </w:rPr>
          <w:t>6</w:t>
        </w:r>
        <w:r>
          <w:fldChar w:fldCharType="end"/>
        </w:r>
      </w:p>
    </w:sdtContent>
  </w:sdt>
  <w:p w:rsidR="00B5520A" w:rsidRDefault="00B5520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520A" w:rsidRDefault="00B5520A" w:rsidP="00B5520A">
      <w:pPr>
        <w:spacing w:after="0" w:line="240" w:lineRule="auto"/>
      </w:pPr>
      <w:r>
        <w:separator/>
      </w:r>
    </w:p>
  </w:footnote>
  <w:footnote w:type="continuationSeparator" w:id="0">
    <w:p w:rsidR="00B5520A" w:rsidRDefault="00B5520A" w:rsidP="00B55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536D" w:rsidRDefault="0004536D">
    <w:pPr>
      <w:pStyle w:val="Sidhuvud"/>
    </w:pPr>
    <w:r>
      <w:rPr>
        <w:rFonts w:ascii="Arial" w:hAnsi="Arial"/>
        <w:noProof/>
        <w:sz w:val="12"/>
      </w:rPr>
      <w:drawing>
        <wp:anchor distT="0" distB="0" distL="114300" distR="114300" simplePos="0" relativeHeight="251659264" behindDoc="0" locked="1" layoutInCell="1" allowOverlap="1" wp14:anchorId="443FD63A" wp14:editId="600A4FE0">
          <wp:simplePos x="0" y="0"/>
          <wp:positionH relativeFrom="page">
            <wp:posOffset>776605</wp:posOffset>
          </wp:positionH>
          <wp:positionV relativeFrom="page">
            <wp:posOffset>440055</wp:posOffset>
          </wp:positionV>
          <wp:extent cx="1619885" cy="680085"/>
          <wp:effectExtent l="19050" t="0" r="0" b="0"/>
          <wp:wrapNone/>
          <wp:docPr id="1" name="Bild 1" descr="hjo_kommun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jo_kommun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680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4536D" w:rsidRDefault="0004536D">
    <w:pPr>
      <w:pStyle w:val="Sidhuvud"/>
    </w:pPr>
  </w:p>
  <w:p w:rsidR="0004536D" w:rsidRDefault="0004536D">
    <w:pPr>
      <w:pStyle w:val="Sidhuvud"/>
    </w:pPr>
  </w:p>
  <w:p w:rsidR="0004536D" w:rsidRDefault="0004536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B0657"/>
    <w:multiLevelType w:val="hybridMultilevel"/>
    <w:tmpl w:val="B63471C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8B5"/>
    <w:rsid w:val="0004536D"/>
    <w:rsid w:val="000B725D"/>
    <w:rsid w:val="000F052F"/>
    <w:rsid w:val="00127054"/>
    <w:rsid w:val="001369FB"/>
    <w:rsid w:val="001A3CE5"/>
    <w:rsid w:val="00297D73"/>
    <w:rsid w:val="003B79C6"/>
    <w:rsid w:val="003F5D39"/>
    <w:rsid w:val="004D0790"/>
    <w:rsid w:val="00513E71"/>
    <w:rsid w:val="005B46A3"/>
    <w:rsid w:val="00650719"/>
    <w:rsid w:val="006A1D72"/>
    <w:rsid w:val="006F6FE8"/>
    <w:rsid w:val="007D0BF0"/>
    <w:rsid w:val="008A1B5E"/>
    <w:rsid w:val="008B4930"/>
    <w:rsid w:val="00914D6A"/>
    <w:rsid w:val="009978C4"/>
    <w:rsid w:val="009E457E"/>
    <w:rsid w:val="00A25984"/>
    <w:rsid w:val="00B5520A"/>
    <w:rsid w:val="00B9206C"/>
    <w:rsid w:val="00BB5645"/>
    <w:rsid w:val="00BC44D4"/>
    <w:rsid w:val="00BE5D72"/>
    <w:rsid w:val="00CB218D"/>
    <w:rsid w:val="00D169A6"/>
    <w:rsid w:val="00D53DA1"/>
    <w:rsid w:val="00E51AE5"/>
    <w:rsid w:val="00EA2E48"/>
    <w:rsid w:val="00EA3CB4"/>
    <w:rsid w:val="00EB43D3"/>
    <w:rsid w:val="00F54B38"/>
    <w:rsid w:val="00F70D40"/>
    <w:rsid w:val="00F963FC"/>
    <w:rsid w:val="00FB7C40"/>
    <w:rsid w:val="00FC0CCA"/>
    <w:rsid w:val="00FF08B5"/>
    <w:rsid w:val="00FF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A41A8"/>
  <w15:chartTrackingRefBased/>
  <w15:docId w15:val="{501396D2-6C02-43C2-A27E-68139FE24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BB56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978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FF0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9"/>
    <w:rsid w:val="00BB564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9978C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9978C4"/>
    <w:pPr>
      <w:outlineLvl w:val="9"/>
    </w:pPr>
    <w:rPr>
      <w:lang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9978C4"/>
    <w:pPr>
      <w:spacing w:after="100"/>
    </w:pPr>
  </w:style>
  <w:style w:type="paragraph" w:styleId="Innehll2">
    <w:name w:val="toc 2"/>
    <w:basedOn w:val="Normal"/>
    <w:next w:val="Normal"/>
    <w:autoRedefine/>
    <w:uiPriority w:val="39"/>
    <w:unhideWhenUsed/>
    <w:rsid w:val="009978C4"/>
    <w:pPr>
      <w:spacing w:after="100"/>
      <w:ind w:left="220"/>
    </w:pPr>
  </w:style>
  <w:style w:type="character" w:styleId="Hyperlnk">
    <w:name w:val="Hyperlink"/>
    <w:basedOn w:val="Standardstycketeckensnitt"/>
    <w:uiPriority w:val="99"/>
    <w:unhideWhenUsed/>
    <w:rsid w:val="009978C4"/>
    <w:rPr>
      <w:color w:val="0563C1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B55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5520A"/>
  </w:style>
  <w:style w:type="paragraph" w:styleId="Sidfot">
    <w:name w:val="footer"/>
    <w:basedOn w:val="Normal"/>
    <w:link w:val="SidfotChar"/>
    <w:uiPriority w:val="99"/>
    <w:unhideWhenUsed/>
    <w:rsid w:val="00B55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5520A"/>
  </w:style>
  <w:style w:type="paragraph" w:styleId="Liststycke">
    <w:name w:val="List Paragraph"/>
    <w:basedOn w:val="Normal"/>
    <w:uiPriority w:val="34"/>
    <w:qFormat/>
    <w:rsid w:val="00297D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5E832-D3F2-4347-8A0A-C4369E14C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6</Pages>
  <Words>994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Johansson Per</dc:creator>
  <cp:keywords/>
  <dc:description/>
  <cp:lastModifiedBy>Frida Ahlqvist</cp:lastModifiedBy>
  <cp:revision>36</cp:revision>
  <cp:lastPrinted>2016-12-01T10:01:00Z</cp:lastPrinted>
  <dcterms:created xsi:type="dcterms:W3CDTF">2014-09-05T06:45:00Z</dcterms:created>
  <dcterms:modified xsi:type="dcterms:W3CDTF">2020-06-04T09:10:00Z</dcterms:modified>
</cp:coreProperties>
</file>