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iCs/>
          <w:sz w:val="28"/>
          <w:szCs w:val="28"/>
        </w:rPr>
      </w:pPr>
      <w:r w:rsidRPr="003241E2">
        <w:rPr>
          <w:rFonts w:ascii="Arial" w:hAnsi="Arial" w:cs="Arial"/>
          <w:b/>
          <w:bCs/>
          <w:sz w:val="28"/>
          <w:szCs w:val="28"/>
        </w:rPr>
        <w:t xml:space="preserve">Bilaga </w:t>
      </w:r>
      <w:r w:rsidRPr="003241E2">
        <w:rPr>
          <w:rFonts w:ascii="Arial" w:hAnsi="Arial" w:cs="Arial"/>
          <w:b/>
          <w:bCs/>
          <w:iCs/>
          <w:sz w:val="28"/>
          <w:szCs w:val="28"/>
        </w:rPr>
        <w:t>2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- </w:t>
      </w:r>
      <w:r w:rsidRPr="003241E2">
        <w:rPr>
          <w:rFonts w:ascii="Arial" w:hAnsi="Arial" w:cs="Arial"/>
          <w:b/>
          <w:bCs/>
          <w:sz w:val="28"/>
          <w:szCs w:val="28"/>
        </w:rPr>
        <w:t xml:space="preserve">Uppgiftsfördelning i det systematiska </w:t>
      </w:r>
      <w:bookmarkStart w:id="0" w:name="_GoBack"/>
      <w:bookmarkEnd w:id="0"/>
      <w:r w:rsidRPr="003241E2">
        <w:rPr>
          <w:rFonts w:ascii="Arial" w:hAnsi="Arial" w:cs="Arial"/>
          <w:b/>
          <w:bCs/>
          <w:sz w:val="28"/>
          <w:szCs w:val="28"/>
        </w:rPr>
        <w:t>arbetsmiljöarbetet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  <w:rPr>
          <w:rFonts w:ascii="Arial" w:hAnsi="Arial" w:cs="Arial"/>
          <w:bCs/>
          <w:sz w:val="23"/>
          <w:szCs w:val="23"/>
        </w:rPr>
      </w:pP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  <w:rPr>
          <w:b/>
          <w:bCs/>
        </w:rPr>
      </w:pPr>
      <w:r w:rsidRPr="003241E2">
        <w:rPr>
          <w:b/>
          <w:bCs/>
        </w:rPr>
        <w:t>Allmänt</w:t>
      </w:r>
    </w:p>
    <w:p w:rsidR="003241E2" w:rsidRPr="00B07935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Arbetsgivaren, dvs. kommunstyrelsen, är huvudan</w:t>
      </w:r>
      <w:r w:rsidR="00B07935">
        <w:t xml:space="preserve">svarig för arbetsmiljön. För at </w:t>
      </w:r>
      <w:r w:rsidRPr="003241E2">
        <w:t>kunna uppfylla sitt ansvar i praktiken är det dock ofta nödvändigt att arbetsgiva</w:t>
      </w:r>
      <w:r w:rsidRPr="003241E2">
        <w:rPr>
          <w:iCs/>
        </w:rPr>
        <w:t xml:space="preserve">ren </w:t>
      </w:r>
      <w:r w:rsidRPr="003241E2">
        <w:rPr>
          <w:i/>
          <w:iCs/>
        </w:rPr>
        <w:t>fördelar</w:t>
      </w:r>
      <w:r w:rsidRPr="003241E2">
        <w:rPr>
          <w:iCs/>
        </w:rPr>
        <w:t xml:space="preserve"> </w:t>
      </w:r>
      <w:r w:rsidRPr="003241E2">
        <w:t>arbetsmiljöuppgifter på de personer i verksamheten som har bäst</w:t>
      </w:r>
      <w:r>
        <w:rPr>
          <w:iCs/>
        </w:rPr>
        <w:t xml:space="preserve"> </w:t>
      </w:r>
      <w:r w:rsidRPr="003241E2">
        <w:t>förutsättningar att utför dem. 6 § AFS 200 l: l anger: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"Arbetsgivaren skall fördela uppgifterna i verksamheten på ett sådant sätt att en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eller flera chefer, arbetsledare eller andra arbetstagare får i uppgift att verka för</w:t>
      </w:r>
      <w:r>
        <w:t xml:space="preserve"> </w:t>
      </w:r>
      <w:r w:rsidRPr="003241E2">
        <w:t>att risker i arbetet förebyggs och en tillfredsställande arbetsmiljö uppnå."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Arbetsgivaren skall se till att de som får dessa uppgifter är tillräckligt många och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har de befogenheter, kunskaper och resurser som behövs för att bedriva ett väl</w:t>
      </w:r>
      <w:r>
        <w:t xml:space="preserve"> </w:t>
      </w:r>
      <w:r w:rsidRPr="003241E2">
        <w:t>fun</w:t>
      </w:r>
      <w:r>
        <w:t>gerande systematiskt arbetsmilj</w:t>
      </w:r>
      <w:r w:rsidRPr="003241E2">
        <w:t>ö arbete.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  <w:rPr>
          <w:bCs/>
        </w:rPr>
      </w:pP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  <w:rPr>
          <w:b/>
          <w:bCs/>
        </w:rPr>
      </w:pPr>
      <w:r w:rsidRPr="003241E2">
        <w:rPr>
          <w:b/>
          <w:bCs/>
        </w:rPr>
        <w:t>Vad innebär uppgiftsfördelningen?</w:t>
      </w:r>
    </w:p>
    <w:p w:rsidR="003241E2" w:rsidRPr="003241E2" w:rsidRDefault="003241E2" w:rsidP="00B07935">
      <w:pPr>
        <w:autoSpaceDE w:val="0"/>
        <w:autoSpaceDN w:val="0"/>
        <w:adjustRightInd w:val="0"/>
        <w:spacing w:after="0" w:afterAutospacing="0"/>
      </w:pPr>
      <w:r w:rsidRPr="003241E2">
        <w:t xml:space="preserve">Uppgiftsfördelningen innebär att t ex en verksamhetsdrivande chef, </w:t>
      </w:r>
      <w:r w:rsidR="00B07935">
        <w:t xml:space="preserve">stabschef </w:t>
      </w:r>
      <w:r w:rsidRPr="003241E2">
        <w:t>eller en enhetschef/motsvarande får till uppgift att sköta arbetsmiljöfrågor</w:t>
      </w:r>
      <w:r>
        <w:t xml:space="preserve"> </w:t>
      </w:r>
      <w:r w:rsidRPr="003241E2">
        <w:t>som hänger samman med dennes övriga arbete. Att ha fått en uppgift</w:t>
      </w:r>
      <w:r>
        <w:t xml:space="preserve"> </w:t>
      </w:r>
      <w:r w:rsidRPr="003241E2">
        <w:t>kan antingen innebära att se till att någon utför uppgiften, och att bedöma resultatet,</w:t>
      </w:r>
      <w:r>
        <w:t xml:space="preserve"> </w:t>
      </w:r>
      <w:r w:rsidRPr="003241E2">
        <w:t>eller att vara skyldig att utföra den själv.</w:t>
      </w:r>
    </w:p>
    <w:p w:rsidR="003241E2" w:rsidRDefault="003241E2" w:rsidP="003241E2">
      <w:pPr>
        <w:autoSpaceDE w:val="0"/>
        <w:autoSpaceDN w:val="0"/>
        <w:adjustRightInd w:val="0"/>
        <w:spacing w:after="0" w:afterAutospacing="0"/>
      </w:pP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 xml:space="preserve">Uppgiftsfördelning betyder </w:t>
      </w:r>
      <w:r w:rsidRPr="003241E2">
        <w:rPr>
          <w:iCs/>
        </w:rPr>
        <w:t xml:space="preserve">inte </w:t>
      </w:r>
      <w:r w:rsidRPr="003241E2">
        <w:t>att delegera ansvar. Enligt arbetsmiljölagen kan</w:t>
      </w:r>
      <w:r w:rsidR="00B07935">
        <w:t xml:space="preserve"> </w:t>
      </w:r>
      <w:r w:rsidRPr="003241E2">
        <w:t>arbetsgivaren inte göra sig av med sitt arbet</w:t>
      </w:r>
      <w:r>
        <w:t xml:space="preserve">smiljöansvar genom att lägga ut </w:t>
      </w:r>
      <w:r w:rsidRPr="003241E2">
        <w:t>arbetsuppgifter</w:t>
      </w:r>
      <w:r>
        <w:t xml:space="preserve"> </w:t>
      </w:r>
      <w:r w:rsidRPr="003241E2">
        <w:t>på andra. Det är alltså bara arbetsuppgifter som kan fördelas, inte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ansvar. Vem som ska bära ansvaret om en olycka inträffar får avgöras i efterhand</w:t>
      </w:r>
      <w:r>
        <w:t xml:space="preserve"> </w:t>
      </w:r>
      <w:r w:rsidRPr="003241E2">
        <w:t>av domstol. De personer som får uppgifter i arbetsmiljöarbetet får däremot en</w:t>
      </w:r>
      <w:r w:rsidR="00B07935">
        <w:t xml:space="preserve"> </w:t>
      </w:r>
      <w:r w:rsidRPr="003241E2">
        <w:t>intern skyldighet genternot arbetsgivaren att utföra arbetsuppgifterna på sådant</w:t>
      </w:r>
      <w:r>
        <w:t xml:space="preserve"> </w:t>
      </w:r>
      <w:r w:rsidRPr="003241E2">
        <w:t>sätt som man överenskommit.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  <w:rPr>
          <w:bCs/>
        </w:rPr>
      </w:pP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  <w:rPr>
          <w:b/>
          <w:bCs/>
        </w:rPr>
      </w:pPr>
      <w:r w:rsidRPr="003241E2">
        <w:rPr>
          <w:b/>
          <w:bCs/>
        </w:rPr>
        <w:t>De olika nivåernas ansvar för arbetsmiljön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rPr>
          <w:i/>
          <w:iCs/>
        </w:rPr>
        <w:t>Fullmäktige</w:t>
      </w:r>
      <w:r w:rsidRPr="003241E2">
        <w:rPr>
          <w:iCs/>
        </w:rPr>
        <w:t xml:space="preserve"> </w:t>
      </w:r>
      <w:r w:rsidRPr="003241E2">
        <w:t>har övergripande ansvar för all verksamhet i kommunen. Fullmäktige</w:t>
      </w:r>
      <w:r>
        <w:t xml:space="preserve"> </w:t>
      </w:r>
      <w:r w:rsidRPr="003241E2">
        <w:t>beslutar om nämndernas organisation, deras verksamhetsformer och om</w:t>
      </w:r>
      <w:r>
        <w:t xml:space="preserve"> </w:t>
      </w:r>
      <w:r w:rsidRPr="003241E2">
        <w:t>övergripande mål och riktlinjer för verksamheten (t ex en arbetsmiljöpolicy för</w:t>
      </w:r>
      <w:r>
        <w:t xml:space="preserve"> </w:t>
      </w:r>
      <w:r w:rsidRPr="003241E2">
        <w:t>kommunen).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 xml:space="preserve">Sedan fullmäktige lagt fast nämndorganisationen är det </w:t>
      </w:r>
      <w:r w:rsidRPr="003241E2">
        <w:rPr>
          <w:i/>
          <w:iCs/>
        </w:rPr>
        <w:t>kommunstyrelsens</w:t>
      </w:r>
      <w:r w:rsidRPr="003241E2">
        <w:rPr>
          <w:iCs/>
        </w:rPr>
        <w:t xml:space="preserve"> </w:t>
      </w:r>
      <w:r w:rsidRPr="003241E2">
        <w:t>uppgift</w:t>
      </w:r>
      <w:r>
        <w:t xml:space="preserve"> </w:t>
      </w:r>
      <w:r w:rsidRPr="003241E2">
        <w:t>att organisera arbetet inom sina olika verksamheter.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Eftersom den löpande förvaltningen inte sköts på nämndnivå är det kommunstyrelsens</w:t>
      </w:r>
      <w:r>
        <w:t xml:space="preserve"> </w:t>
      </w:r>
      <w:r w:rsidRPr="003241E2">
        <w:t xml:space="preserve">ansvar att lägga ut arbetsmiljöuppgifter på </w:t>
      </w:r>
      <w:r w:rsidRPr="003241E2">
        <w:rPr>
          <w:i/>
          <w:iCs/>
        </w:rPr>
        <w:t>kommunchefen</w:t>
      </w:r>
      <w:r w:rsidRPr="003241E2">
        <w:rPr>
          <w:iCs/>
        </w:rPr>
        <w:t xml:space="preserve">, </w:t>
      </w:r>
      <w:r w:rsidRPr="003241E2">
        <w:t>som i sin tur</w:t>
      </w:r>
      <w:r>
        <w:t xml:space="preserve"> </w:t>
      </w:r>
      <w:r w:rsidRPr="003241E2">
        <w:t>kan fördela arbetsmiljöuppgifter vidare i kommunstyrelsens förvaltning.</w:t>
      </w:r>
    </w:p>
    <w:p w:rsidR="003241E2" w:rsidRDefault="003241E2" w:rsidP="003241E2">
      <w:pPr>
        <w:autoSpaceDE w:val="0"/>
        <w:autoSpaceDN w:val="0"/>
        <w:adjustRightInd w:val="0"/>
        <w:spacing w:after="0" w:afterAutospacing="0"/>
        <w:rPr>
          <w:bCs/>
        </w:rPr>
      </w:pPr>
    </w:p>
    <w:p w:rsidR="003241E2" w:rsidRDefault="003241E2" w:rsidP="003241E2">
      <w:pPr>
        <w:autoSpaceDE w:val="0"/>
        <w:autoSpaceDN w:val="0"/>
        <w:adjustRightInd w:val="0"/>
        <w:spacing w:after="0" w:afterAutospacing="0"/>
        <w:rPr>
          <w:bCs/>
        </w:rPr>
      </w:pP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  <w:rPr>
          <w:bCs/>
        </w:rPr>
      </w:pP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  <w:rPr>
          <w:b/>
          <w:bCs/>
        </w:rPr>
      </w:pPr>
      <w:r w:rsidRPr="003241E2">
        <w:rPr>
          <w:b/>
          <w:bCs/>
        </w:rPr>
        <w:lastRenderedPageBreak/>
        <w:t>Hur går uppgiftsfördelningen till?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Uppgiftsfördelningen ska vara skriftlig. För detta ändamål finns mallar framtagna.</w:t>
      </w:r>
    </w:p>
    <w:p w:rsidR="003241E2" w:rsidRDefault="003241E2" w:rsidP="003241E2">
      <w:pPr>
        <w:autoSpaceDE w:val="0"/>
        <w:autoSpaceDN w:val="0"/>
        <w:adjustRightInd w:val="0"/>
        <w:spacing w:after="0" w:afterAutospacing="0"/>
      </w:pP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 xml:space="preserve">Den </w:t>
      </w:r>
      <w:r w:rsidR="00B07935">
        <w:t>ska</w:t>
      </w:r>
      <w:r w:rsidRPr="003241E2">
        <w:t xml:space="preserve"> vara både daterad och underskriven av den person som fördelat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 xml:space="preserve">uppgifterna. Det är </w:t>
      </w:r>
      <w:r w:rsidR="00B07935">
        <w:t xml:space="preserve">viktigt </w:t>
      </w:r>
      <w:r w:rsidRPr="003241E2">
        <w:t>att personen har klart för sig vad uppgifterna innebär.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 xml:space="preserve">Arbetsgivaren </w:t>
      </w:r>
      <w:r w:rsidR="00B07935">
        <w:t>ska</w:t>
      </w:r>
      <w:r w:rsidRPr="003241E2">
        <w:t xml:space="preserve"> förklara vad fördelningen</w:t>
      </w:r>
      <w:r w:rsidR="00B07935">
        <w:t xml:space="preserve"> </w:t>
      </w:r>
      <w:r w:rsidRPr="003241E2">
        <w:t>innebär. Det ska tydligt framgå vilka uppgifter som ligger på en högre nivå och</w:t>
      </w:r>
      <w:r>
        <w:t xml:space="preserve"> </w:t>
      </w:r>
      <w:r w:rsidRPr="003241E2">
        <w:t>vilka beslutsbefogenheter som följer med uppgifterna. Vilka beslut får fattas om</w:t>
      </w:r>
      <w:r>
        <w:t xml:space="preserve"> </w:t>
      </w:r>
      <w:r w:rsidRPr="003241E2">
        <w:t>en arbetstagare exempelvis inte använder personlig skyddsutrustning? Hur agerar</w:t>
      </w:r>
      <w:r>
        <w:t xml:space="preserve"> </w:t>
      </w:r>
      <w:r w:rsidRPr="003241E2">
        <w:t>då arbetsledaren?</w:t>
      </w:r>
    </w:p>
    <w:p w:rsidR="003241E2" w:rsidRDefault="003241E2" w:rsidP="003241E2">
      <w:pPr>
        <w:autoSpaceDE w:val="0"/>
        <w:autoSpaceDN w:val="0"/>
        <w:adjustRightInd w:val="0"/>
        <w:spacing w:after="0" w:afterAutospacing="0"/>
      </w:pP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Arbetsgivaren ska också ge befogenheter, resurser och kunskaper för uppgifterna.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  <w:rPr>
          <w:bCs/>
        </w:rPr>
      </w:pP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  <w:rPr>
          <w:b/>
          <w:bCs/>
        </w:rPr>
      </w:pPr>
      <w:r w:rsidRPr="003241E2">
        <w:rPr>
          <w:b/>
          <w:bCs/>
        </w:rPr>
        <w:t>När den som fått uppgifterna inte kan utföra dem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Om en chef eller en arbetsledare bedömer att han eller hon inte kan utföra sina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uppgifter på ett bra sätt, är denne skyldig att anmäla detta till överordnad chef.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Den överordnade chefen är i sin tur skyldig att se till att han eller hon har förutsättningar</w:t>
      </w:r>
      <w:r>
        <w:t xml:space="preserve"> </w:t>
      </w:r>
      <w:r w:rsidRPr="003241E2">
        <w:t>för att kunna utföra uppgiften. Man undviker uttrycket "returnera ansvar".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Det kan nämligen ge intryck av att arbetsgivaren lagt ut själva arbetsmiljöansvaret,</w:t>
      </w:r>
      <w:r>
        <w:t xml:space="preserve"> </w:t>
      </w:r>
      <w:r w:rsidRPr="003241E2">
        <w:t>något som inte är möjligt. Bedömer verksamhetsdrivande chefen att</w:t>
      </w:r>
      <w:r>
        <w:t xml:space="preserve"> </w:t>
      </w:r>
      <w:r w:rsidRPr="003241E2">
        <w:t>han/hon inte har resurser att lösa arbetsmiljöproblem är denne skyldig att anmäla</w:t>
      </w:r>
      <w:r>
        <w:t xml:space="preserve"> </w:t>
      </w:r>
      <w:r w:rsidRPr="003241E2">
        <w:t>det till kommunchefen som ansvarar inför kommunstyrelsen. Om styrelsen i</w:t>
      </w:r>
      <w:r>
        <w:t xml:space="preserve"> </w:t>
      </w:r>
      <w:r w:rsidRPr="003241E2">
        <w:t>fråga inte har tillräckliga medel är det naturligt att i första hand omfördela resurserna.</w:t>
      </w:r>
    </w:p>
    <w:p w:rsidR="003241E2" w:rsidRPr="003241E2" w:rsidRDefault="003241E2" w:rsidP="003241E2">
      <w:pPr>
        <w:autoSpaceDE w:val="0"/>
        <w:autoSpaceDN w:val="0"/>
        <w:adjustRightInd w:val="0"/>
        <w:spacing w:after="0" w:afterAutospacing="0"/>
      </w:pPr>
      <w:r w:rsidRPr="003241E2">
        <w:t>Om alla möjligheter uttömts måste kommunstyrelsen vända sig till kommunfullmäktige</w:t>
      </w:r>
      <w:r>
        <w:t xml:space="preserve"> </w:t>
      </w:r>
      <w:r w:rsidR="00B07935">
        <w:t>och begära kassaförstärkning. Ä</w:t>
      </w:r>
      <w:r w:rsidRPr="003241E2">
        <w:t>ven om det inte skulle bli mer</w:t>
      </w:r>
      <w:r>
        <w:t xml:space="preserve"> </w:t>
      </w:r>
      <w:r w:rsidRPr="003241E2">
        <w:t>pengar är nämnden fortfarande skyldig att se till att arbetsmiljön är bra. För att</w:t>
      </w:r>
      <w:r>
        <w:t xml:space="preserve"> </w:t>
      </w:r>
      <w:r w:rsidRPr="003241E2">
        <w:t>klara situationen kan nämnden vara tvungen att exempelvis uppskjuta viss verksamhet</w:t>
      </w:r>
      <w:r>
        <w:t xml:space="preserve"> </w:t>
      </w:r>
      <w:r w:rsidRPr="003241E2">
        <w:t>eller göra inskränkningar i den, flytta till andra lokaler, hyra in arbetskraft,</w:t>
      </w:r>
      <w:r>
        <w:t xml:space="preserve"> </w:t>
      </w:r>
      <w:r w:rsidRPr="003241E2">
        <w:t>eller driva verksamheten i andra former</w:t>
      </w:r>
      <w:r w:rsidRPr="003241E2">
        <w:rPr>
          <w:sz w:val="23"/>
          <w:szCs w:val="23"/>
        </w:rPr>
        <w:t xml:space="preserve">. </w:t>
      </w:r>
    </w:p>
    <w:p w:rsidR="00814B13" w:rsidRPr="003241E2" w:rsidRDefault="00814B13" w:rsidP="003241E2"/>
    <w:sectPr w:rsidR="00814B13" w:rsidRPr="003241E2" w:rsidSect="005457EE">
      <w:headerReference w:type="default" r:id="rId7"/>
      <w:headerReference w:type="first" r:id="rId8"/>
      <w:footerReference w:type="first" r:id="rId9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E2" w:rsidRDefault="003241E2">
      <w:r>
        <w:separator/>
      </w:r>
    </w:p>
    <w:p w:rsidR="003241E2" w:rsidRDefault="003241E2"/>
  </w:endnote>
  <w:endnote w:type="continuationSeparator" w:id="0">
    <w:p w:rsidR="003241E2" w:rsidRDefault="003241E2">
      <w:r>
        <w:continuationSeparator/>
      </w:r>
    </w:p>
    <w:p w:rsidR="003241E2" w:rsidRDefault="00324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Default="00CC4D13" w:rsidP="005457EE">
    <w:pPr>
      <w:pStyle w:val="Filnamn"/>
      <w:spacing w:before="240" w:after="0" w:afterAutospacing="0"/>
      <w:ind w:right="-618"/>
    </w:pP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35"/>
      <w:gridCol w:w="1260"/>
      <w:gridCol w:w="1260"/>
      <w:gridCol w:w="1260"/>
      <w:gridCol w:w="3420"/>
    </w:tblGrid>
    <w:tr w:rsidR="00CC4D13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 xml:space="preserve">Telefon </w:t>
          </w:r>
          <w:proofErr w:type="spellStart"/>
          <w:r>
            <w:t>vx</w:t>
          </w:r>
          <w:proofErr w:type="spellEnd"/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E-postadress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3241E2">
          <w:pPr>
            <w:pStyle w:val="Sidfot"/>
          </w:pPr>
          <w:r>
            <w:t>Torg</w:t>
          </w:r>
          <w:r w:rsidR="00B07935">
            <w:t>g</w:t>
          </w:r>
          <w:r>
            <w:t>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3241E2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3241E2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3241E2" w:rsidRDefault="003241E2">
          <w:pPr>
            <w:pStyle w:val="Sidfot"/>
          </w:pPr>
          <w:r>
            <w:t>per.johansson@hjo.se</w:t>
          </w:r>
        </w:p>
      </w:tc>
    </w:tr>
  </w:tbl>
  <w:p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E2" w:rsidRDefault="003241E2">
      <w:r>
        <w:separator/>
      </w:r>
    </w:p>
    <w:p w:rsidR="003241E2" w:rsidRDefault="003241E2"/>
  </w:footnote>
  <w:footnote w:type="continuationSeparator" w:id="0">
    <w:p w:rsidR="003241E2" w:rsidRDefault="003241E2">
      <w:r>
        <w:continuationSeparator/>
      </w:r>
    </w:p>
    <w:p w:rsidR="003241E2" w:rsidRDefault="003241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Pr="00A8526B" w:rsidRDefault="006B5027" w:rsidP="00A8526B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 w:rsidR="00B751C4">
      <w:rPr>
        <w:noProof/>
      </w:rPr>
      <w:t>2</w:t>
    </w:r>
    <w:r>
      <w:rPr>
        <w:noProof/>
      </w:rPr>
      <w:fldChar w:fldCharType="end"/>
    </w:r>
    <w:r w:rsidR="00CC4D13" w:rsidRPr="00A8526B">
      <w:t xml:space="preserve"> (</w:t>
    </w:r>
    <w:fldSimple w:instr=" NUMPAGES ">
      <w:r w:rsidR="00B751C4">
        <w:rPr>
          <w:noProof/>
        </w:rPr>
        <w:t>2</w:t>
      </w:r>
    </w:fldSimple>
    <w:r w:rsidR="00CC4D13" w:rsidRPr="00A8526B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987"/>
      <w:gridCol w:w="3102"/>
      <w:gridCol w:w="1306"/>
      <w:gridCol w:w="532"/>
      <w:gridCol w:w="908"/>
    </w:tblGrid>
    <w:tr w:rsidR="00CC4D13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Default="003241E2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634490" cy="661670"/>
                <wp:effectExtent l="19050" t="0" r="381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44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3241E2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6B5027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751C4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 xml:space="preserve"> (</w:t>
          </w:r>
          <w:fldSimple w:instr=" NUMPAGES ">
            <w:r w:rsidR="00B751C4">
              <w:rPr>
                <w:noProof/>
              </w:rPr>
              <w:t>2</w:t>
            </w:r>
          </w:fldSimple>
          <w:r w:rsidR="00CC4D13" w:rsidRPr="00094B67">
            <w:t>)</w:t>
          </w:r>
        </w:p>
      </w:tc>
    </w:tr>
    <w:tr w:rsidR="00CC4D13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751C4">
          <w:pPr>
            <w:pStyle w:val="HeaderBread"/>
          </w:pPr>
          <w:r>
            <w:t>2016-03-01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  <w:tr w:rsidR="00CC4D13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3241E2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</w:tbl>
  <w:p w:rsidR="00CC4D13" w:rsidRPr="003A29FB" w:rsidRDefault="00CC4D13" w:rsidP="003D37E8">
    <w:pPr>
      <w:pStyle w:val="HOL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6A2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73D27"/>
    <w:rsid w:val="00183F8F"/>
    <w:rsid w:val="001A2F36"/>
    <w:rsid w:val="001A6F05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241E2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A4F2D"/>
    <w:rsid w:val="004A6170"/>
    <w:rsid w:val="004B1816"/>
    <w:rsid w:val="004C0C00"/>
    <w:rsid w:val="004D2005"/>
    <w:rsid w:val="004D4EAD"/>
    <w:rsid w:val="004F44EC"/>
    <w:rsid w:val="004F66D3"/>
    <w:rsid w:val="0050410C"/>
    <w:rsid w:val="00506253"/>
    <w:rsid w:val="005272BF"/>
    <w:rsid w:val="00527F8A"/>
    <w:rsid w:val="00540A80"/>
    <w:rsid w:val="005457EE"/>
    <w:rsid w:val="00566C89"/>
    <w:rsid w:val="0057016B"/>
    <w:rsid w:val="005748FF"/>
    <w:rsid w:val="00634637"/>
    <w:rsid w:val="00675552"/>
    <w:rsid w:val="006B5027"/>
    <w:rsid w:val="006C5B6C"/>
    <w:rsid w:val="006F76A2"/>
    <w:rsid w:val="007226B5"/>
    <w:rsid w:val="007301B7"/>
    <w:rsid w:val="007308C3"/>
    <w:rsid w:val="007375C1"/>
    <w:rsid w:val="00743BC7"/>
    <w:rsid w:val="00744EE6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77F"/>
    <w:rsid w:val="009B08F2"/>
    <w:rsid w:val="009C29BE"/>
    <w:rsid w:val="009F6C90"/>
    <w:rsid w:val="00A03CDB"/>
    <w:rsid w:val="00A11A37"/>
    <w:rsid w:val="00A22C37"/>
    <w:rsid w:val="00A26567"/>
    <w:rsid w:val="00A8526B"/>
    <w:rsid w:val="00AD432A"/>
    <w:rsid w:val="00AE1C29"/>
    <w:rsid w:val="00B07935"/>
    <w:rsid w:val="00B21652"/>
    <w:rsid w:val="00B25958"/>
    <w:rsid w:val="00B52A75"/>
    <w:rsid w:val="00B56981"/>
    <w:rsid w:val="00B751C4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1A76"/>
    <w:rsid w:val="00D85B3B"/>
    <w:rsid w:val="00D8686D"/>
    <w:rsid w:val="00DB4786"/>
    <w:rsid w:val="00DB5160"/>
    <w:rsid w:val="00DC1146"/>
    <w:rsid w:val="00DD2F29"/>
    <w:rsid w:val="00DE328A"/>
    <w:rsid w:val="00DE56B0"/>
    <w:rsid w:val="00E03C3B"/>
    <w:rsid w:val="00E1576C"/>
    <w:rsid w:val="00E16BC8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A4D65"/>
    <w:rsid w:val="00FB220B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F9119089-2DDB-4234-9053-E85D7EE2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paragraph" w:styleId="Ballongtext">
    <w:name w:val="Balloon Text"/>
    <w:basedOn w:val="Normal"/>
    <w:link w:val="BallongtextChar"/>
    <w:rsid w:val="004C0C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Per Johansson</cp:lastModifiedBy>
  <cp:revision>5</cp:revision>
  <cp:lastPrinted>2012-02-28T06:53:00Z</cp:lastPrinted>
  <dcterms:created xsi:type="dcterms:W3CDTF">2012-02-27T13:21:00Z</dcterms:created>
  <dcterms:modified xsi:type="dcterms:W3CDTF">2016-05-03T13:03:00Z</dcterms:modified>
</cp:coreProperties>
</file>