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419" w:rsidRDefault="002B37FF" w:rsidP="002318A6">
      <w:pPr>
        <w:pStyle w:val="Rubrik1"/>
      </w:pPr>
      <w:bookmarkStart w:id="0" w:name="_GoBack"/>
      <w:bookmarkEnd w:id="0"/>
      <w:r w:rsidRPr="002318A6">
        <w:t xml:space="preserve">Prioriterade arbetsmiljömål </w:t>
      </w:r>
      <w:r w:rsidR="002318A6" w:rsidRPr="002318A6">
        <w:t>20</w:t>
      </w:r>
      <w:r w:rsidR="00A10FA8">
        <w:t>20</w:t>
      </w:r>
    </w:p>
    <w:p w:rsidR="00D71354" w:rsidRPr="00265C60" w:rsidRDefault="00D71354" w:rsidP="00D71354">
      <w:r>
        <w:rPr>
          <w:lang w:eastAsia="sv-SE"/>
        </w:rPr>
        <w:t xml:space="preserve">Utifrån den årliga arbetsmiljöenkäten </w:t>
      </w:r>
      <w:r>
        <w:t>har följande fyra punkter sammanställts. Dessa punkter är prioriterade arbetsmiljömål i det kommunövergripande systematiska arbetsmiljöarbetet för 20</w:t>
      </w:r>
      <w:r w:rsidR="009E1ED7">
        <w:t>20</w:t>
      </w:r>
      <w:r>
        <w:t>. Målen har för avsikt att skapa trygghet och säkerställa kvaliteten i det systematiska arbetsmiljöarbetet. Nya mål kommer att sättas för 202</w:t>
      </w:r>
      <w:r w:rsidR="009E1ED7">
        <w:t>1</w:t>
      </w:r>
      <w:r>
        <w:t xml:space="preserve"> i samband med den åriga uppföljningen av detta område. </w:t>
      </w:r>
    </w:p>
    <w:p w:rsidR="002318A6" w:rsidRDefault="002318A6" w:rsidP="002318A6"/>
    <w:p w:rsidR="002318A6" w:rsidRPr="002318A6" w:rsidRDefault="00B13A92" w:rsidP="00EA0B97">
      <w:pPr>
        <w:pStyle w:val="Liststycke"/>
        <w:numPr>
          <w:ilvl w:val="0"/>
          <w:numId w:val="4"/>
        </w:numPr>
        <w:ind w:left="720"/>
        <w:rPr>
          <w:rFonts w:asciiTheme="minorHAnsi" w:hAnsiTheme="minorHAnsi"/>
          <w:sz w:val="22"/>
          <w:szCs w:val="22"/>
        </w:rPr>
      </w:pPr>
      <w:r>
        <w:rPr>
          <w:rFonts w:asciiTheme="minorHAnsi" w:hAnsiTheme="minorHAnsi"/>
          <w:sz w:val="22"/>
          <w:szCs w:val="22"/>
        </w:rPr>
        <w:t>Utifrån arbetsmiljöpolicyn</w:t>
      </w:r>
      <w:r w:rsidR="00E225FB">
        <w:rPr>
          <w:rFonts w:asciiTheme="minorHAnsi" w:hAnsiTheme="minorHAnsi"/>
          <w:sz w:val="22"/>
          <w:szCs w:val="22"/>
        </w:rPr>
        <w:t xml:space="preserve"> göra arbetsmiljömålen kända och följa upp målen</w:t>
      </w:r>
    </w:p>
    <w:p w:rsidR="002318A6" w:rsidRPr="002318A6" w:rsidRDefault="00E225FB" w:rsidP="00EA0B97">
      <w:pPr>
        <w:pStyle w:val="Liststycke"/>
        <w:numPr>
          <w:ilvl w:val="0"/>
          <w:numId w:val="4"/>
        </w:numPr>
        <w:ind w:left="720"/>
        <w:rPr>
          <w:rFonts w:asciiTheme="minorHAnsi" w:hAnsiTheme="minorHAnsi"/>
          <w:sz w:val="22"/>
          <w:szCs w:val="22"/>
        </w:rPr>
      </w:pPr>
      <w:r>
        <w:rPr>
          <w:rFonts w:asciiTheme="minorHAnsi" w:hAnsiTheme="minorHAnsi"/>
          <w:sz w:val="22"/>
          <w:szCs w:val="22"/>
        </w:rPr>
        <w:t>Säkerställa att introduktion finns och genomförs</w:t>
      </w:r>
    </w:p>
    <w:p w:rsidR="002318A6" w:rsidRPr="002318A6" w:rsidRDefault="00E225FB" w:rsidP="00EA0B97">
      <w:pPr>
        <w:pStyle w:val="Liststycke"/>
        <w:numPr>
          <w:ilvl w:val="0"/>
          <w:numId w:val="4"/>
        </w:numPr>
        <w:ind w:left="720"/>
        <w:rPr>
          <w:rFonts w:asciiTheme="minorHAnsi" w:hAnsiTheme="minorHAnsi"/>
          <w:sz w:val="22"/>
          <w:szCs w:val="22"/>
        </w:rPr>
      </w:pPr>
      <w:r>
        <w:rPr>
          <w:rFonts w:asciiTheme="minorHAnsi" w:hAnsiTheme="minorHAnsi"/>
          <w:sz w:val="22"/>
          <w:szCs w:val="22"/>
        </w:rPr>
        <w:t>Översyn skriftliga uppgiftsfördelningar av arbetsmiljöuppgifter</w:t>
      </w:r>
    </w:p>
    <w:p w:rsidR="002318A6" w:rsidRPr="002318A6" w:rsidRDefault="00E225FB" w:rsidP="00EA0B97">
      <w:pPr>
        <w:pStyle w:val="Liststycke"/>
        <w:numPr>
          <w:ilvl w:val="0"/>
          <w:numId w:val="4"/>
        </w:numPr>
        <w:ind w:left="720"/>
        <w:rPr>
          <w:rFonts w:asciiTheme="minorHAnsi" w:hAnsiTheme="minorHAnsi"/>
          <w:sz w:val="22"/>
          <w:szCs w:val="22"/>
        </w:rPr>
      </w:pPr>
      <w:r>
        <w:rPr>
          <w:rFonts w:asciiTheme="minorHAnsi" w:hAnsiTheme="minorHAnsi"/>
          <w:sz w:val="22"/>
          <w:szCs w:val="22"/>
        </w:rPr>
        <w:t>Säkerställa att riskbedömningar dokumenteras och handlingsplan tas fram</w:t>
      </w:r>
    </w:p>
    <w:p w:rsidR="002B37FF" w:rsidRDefault="00D71354" w:rsidP="002318A6">
      <w:pPr>
        <w:pStyle w:val="Rubrik2"/>
      </w:pPr>
      <w:r>
        <w:t>Handlingsplan</w:t>
      </w:r>
    </w:p>
    <w:p w:rsidR="008A4ADB" w:rsidRDefault="008A4ADB" w:rsidP="008A4ADB"/>
    <w:p w:rsidR="002A1D06" w:rsidRPr="002318A6" w:rsidRDefault="00EA0B97" w:rsidP="002A1D06">
      <w:r w:rsidRPr="00EA0B97">
        <w:rPr>
          <w:b/>
        </w:rPr>
        <w:t>Mål 1:</w:t>
      </w:r>
      <w:r>
        <w:t xml:space="preserve"> </w:t>
      </w:r>
      <w:r w:rsidR="0029103E">
        <w:t xml:space="preserve">Göra arbetsmiljöpolicyn </w:t>
      </w:r>
      <w:r w:rsidR="002A1D06">
        <w:t>och arbetsmiljömålen kända och säkerställa att målen följs upp. För att säkerställa alla medarbetares kännedom om kommunens arbetsmiljöpolicy ska en Nano-</w:t>
      </w:r>
      <w:proofErr w:type="spellStart"/>
      <w:r w:rsidR="002A1D06">
        <w:t>learning</w:t>
      </w:r>
      <w:proofErr w:type="spellEnd"/>
      <w:r w:rsidR="002A1D06">
        <w:t xml:space="preserve"> utbildning tas fram.  Informationsmaterial till APT om arbetsmiljöpolicyn ska tas fram kopplat till det nya årshjulet för SAM. Nano-</w:t>
      </w:r>
      <w:proofErr w:type="spellStart"/>
      <w:r w:rsidR="002A1D06">
        <w:t>learning</w:t>
      </w:r>
      <w:proofErr w:type="spellEnd"/>
      <w:r w:rsidR="002A1D06">
        <w:t xml:space="preserve"> utbildningen om arbetsmiljöpolicyn och kommer även att ligga som en del i introduktionen för alla nyanställda.</w:t>
      </w:r>
    </w:p>
    <w:p w:rsidR="002B37FF" w:rsidRPr="002318A6" w:rsidRDefault="002B37FF" w:rsidP="008A4ADB"/>
    <w:p w:rsidR="002B37FF" w:rsidRDefault="008A4ADB" w:rsidP="003E7FB8">
      <w:r w:rsidRPr="00EA0B97">
        <w:rPr>
          <w:b/>
        </w:rPr>
        <w:t>Mål 2:</w:t>
      </w:r>
      <w:r>
        <w:t xml:space="preserve"> </w:t>
      </w:r>
      <w:r w:rsidR="005E2008">
        <w:t xml:space="preserve">En bra introduktion är en god förutsättning för att lyckas med sitt uppdrag och säkerställa en god arbetsmiljö. </w:t>
      </w:r>
      <w:r w:rsidR="002A4F4E">
        <w:t xml:space="preserve">För att säkerställa att alla får en </w:t>
      </w:r>
      <w:r w:rsidR="00131BFF">
        <w:t xml:space="preserve">bra </w:t>
      </w:r>
      <w:r w:rsidR="002A4F4E">
        <w:t>introduktion</w:t>
      </w:r>
      <w:r w:rsidR="00131BFF">
        <w:t xml:space="preserve"> ska en plan för hur du som ny medarbetare ska introduceras på din arbetsplats. Det ska även tas fram en övergripande introduktion om våra mål, vår vision och vår värdegrund. Detta mål är även kopplat till vår kompetensförsörjningsplan.</w:t>
      </w:r>
      <w:r w:rsidR="002A4F4E">
        <w:t xml:space="preserve"> </w:t>
      </w:r>
    </w:p>
    <w:p w:rsidR="00F87130" w:rsidRDefault="00F87130" w:rsidP="003E7FB8">
      <w:pPr>
        <w:rPr>
          <w:b/>
        </w:rPr>
      </w:pPr>
    </w:p>
    <w:p w:rsidR="00CA406F" w:rsidRDefault="003E7FB8" w:rsidP="003E7FB8">
      <w:r w:rsidRPr="003E7FB8">
        <w:rPr>
          <w:b/>
        </w:rPr>
        <w:t>Mål 3:</w:t>
      </w:r>
      <w:r w:rsidR="00034C29">
        <w:rPr>
          <w:b/>
        </w:rPr>
        <w:t xml:space="preserve"> </w:t>
      </w:r>
      <w:r w:rsidR="00CA406F">
        <w:t xml:space="preserve"> </w:t>
      </w:r>
      <w:r w:rsidR="005E2008">
        <w:t>Säkerställa att alla med arbetsmiljöansvar har en uppgiftsfördelning. Göra en genomgång av vilka som har och säkerställa att du som arbetsmiljöansvarig är väl förtrogen med vilket ansvar du har.</w:t>
      </w:r>
    </w:p>
    <w:p w:rsidR="00CA406F" w:rsidRDefault="00CA406F" w:rsidP="003E7FB8"/>
    <w:p w:rsidR="003E7FB8" w:rsidRPr="00B55A47" w:rsidRDefault="00CA406F" w:rsidP="003E7FB8">
      <w:r>
        <w:t xml:space="preserve"> </w:t>
      </w:r>
      <w:r>
        <w:rPr>
          <w:b/>
        </w:rPr>
        <w:t>Mål 4:</w:t>
      </w:r>
      <w:r w:rsidR="00B55A47">
        <w:rPr>
          <w:b/>
        </w:rPr>
        <w:t xml:space="preserve"> </w:t>
      </w:r>
      <w:r w:rsidR="00B55A47">
        <w:t>Säkerställa att riskbedömningar dokumenteras och handlingsplan tas fram</w:t>
      </w:r>
      <w:r w:rsidR="00F80865">
        <w:t xml:space="preserve"> på ett kvalitetssäkrat sätt. Genomgång på arbetsgivarforum om riskbedömningar, hur de ska dokumenteras och hur  en handlingsplan tas fram och följs upp.</w:t>
      </w:r>
    </w:p>
    <w:p w:rsidR="002B37FF" w:rsidRPr="002318A6" w:rsidRDefault="002B37FF" w:rsidP="002B37FF">
      <w:pPr>
        <w:ind w:left="360"/>
      </w:pPr>
    </w:p>
    <w:p w:rsidR="002B37FF" w:rsidRPr="002318A6" w:rsidRDefault="002B37FF" w:rsidP="002B37FF">
      <w:pPr>
        <w:pStyle w:val="Liststycke"/>
        <w:rPr>
          <w:rFonts w:asciiTheme="minorHAnsi" w:hAnsiTheme="minorHAnsi"/>
          <w:sz w:val="22"/>
          <w:szCs w:val="22"/>
        </w:rPr>
      </w:pPr>
    </w:p>
    <w:p w:rsidR="002B37FF" w:rsidRPr="002318A6" w:rsidRDefault="002B37FF" w:rsidP="002B37FF"/>
    <w:p w:rsidR="002B37FF" w:rsidRDefault="002B37FF" w:rsidP="002B37FF"/>
    <w:p w:rsidR="0022128B" w:rsidRDefault="00C606A1" w:rsidP="004A3A88">
      <w:r>
        <w:t>Annika Hedberg</w:t>
      </w:r>
    </w:p>
    <w:p w:rsidR="00F6398C" w:rsidRDefault="00C606A1" w:rsidP="00F6398C">
      <w:r>
        <w:t>Personalchef</w:t>
      </w:r>
    </w:p>
    <w:p w:rsidR="00185931" w:rsidRPr="000A0A8E" w:rsidRDefault="00185931" w:rsidP="00F6398C"/>
    <w:sectPr w:rsidR="00185931" w:rsidRPr="000A0A8E" w:rsidSect="00AA4CEB">
      <w:headerReference w:type="even" r:id="rId7"/>
      <w:headerReference w:type="default" r:id="rId8"/>
      <w:footerReference w:type="even" r:id="rId9"/>
      <w:footerReference w:type="default" r:id="rId10"/>
      <w:headerReference w:type="first" r:id="rId11"/>
      <w:footerReference w:type="first" r:id="rId12"/>
      <w:pgSz w:w="11906" w:h="16838" w:code="9"/>
      <w:pgMar w:top="1389" w:right="851" w:bottom="851" w:left="215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7FF" w:rsidRDefault="002B37FF" w:rsidP="0083189C">
      <w:pPr>
        <w:spacing w:line="240" w:lineRule="auto"/>
      </w:pPr>
      <w:r>
        <w:separator/>
      </w:r>
    </w:p>
  </w:endnote>
  <w:endnote w:type="continuationSeparator" w:id="0">
    <w:p w:rsidR="002B37FF" w:rsidRDefault="002B37FF" w:rsidP="00831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D7" w:rsidRDefault="009E1ED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D7" w:rsidRDefault="009E1ED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C4E" w:rsidRDefault="00133C4E" w:rsidP="0083189C">
    <w:pPr>
      <w:pStyle w:val="Sidfot"/>
      <w:jc w:val="center"/>
    </w:pPr>
  </w:p>
  <w:p w:rsidR="00133C4E" w:rsidRDefault="00133C4E" w:rsidP="0083189C">
    <w:pPr>
      <w:pStyle w:val="Sidfot"/>
      <w:jc w:val="center"/>
    </w:pPr>
    <w:r>
      <w:rPr>
        <w:noProof/>
        <w:lang w:eastAsia="sv-SE"/>
      </w:rPr>
      <w:drawing>
        <wp:anchor distT="0" distB="0" distL="114300" distR="114300" simplePos="0" relativeHeight="251657728" behindDoc="0" locked="1" layoutInCell="1" allowOverlap="1">
          <wp:simplePos x="0" y="0"/>
          <wp:positionH relativeFrom="column">
            <wp:posOffset>-835025</wp:posOffset>
          </wp:positionH>
          <wp:positionV relativeFrom="paragraph">
            <wp:posOffset>3810</wp:posOffset>
          </wp:positionV>
          <wp:extent cx="6457950" cy="333375"/>
          <wp:effectExtent l="19050" t="0" r="0" b="0"/>
          <wp:wrapSquare wrapText="bothSides"/>
          <wp:docPr id="2" name="Våglinje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or-A4-GREY-marg-15mm.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0" cy="333375"/>
                  </a:xfrm>
                  <a:prstGeom prst="rect">
                    <a:avLst/>
                  </a:prstGeom>
                </pic:spPr>
              </pic:pic>
            </a:graphicData>
          </a:graphic>
        </wp:anchor>
      </w:drawing>
    </w:r>
    <w:r>
      <w:rPr>
        <w:noProof/>
        <w:lang w:eastAsia="sv-SE"/>
      </w:rPr>
      <w:drawing>
        <wp:anchor distT="0" distB="0" distL="114300" distR="114300" simplePos="0" relativeHeight="251656704" behindDoc="0" locked="1" layoutInCell="1" allowOverlap="1">
          <wp:simplePos x="0" y="0"/>
          <wp:positionH relativeFrom="column">
            <wp:posOffset>-835025</wp:posOffset>
          </wp:positionH>
          <wp:positionV relativeFrom="page">
            <wp:posOffset>9582150</wp:posOffset>
          </wp:positionV>
          <wp:extent cx="6467475" cy="333375"/>
          <wp:effectExtent l="19050" t="0" r="9525" b="0"/>
          <wp:wrapNone/>
          <wp:docPr id="8" name="våg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467475" cy="333375"/>
                  </a:xfrm>
                  <a:prstGeom prst="rect">
                    <a:avLst/>
                  </a:prstGeom>
                  <a:noFill/>
                  <a:ln>
                    <a:noFill/>
                  </a:ln>
                </pic:spPr>
              </pic:pic>
            </a:graphicData>
          </a:graphic>
        </wp:anchor>
      </w:drawing>
    </w:r>
  </w:p>
  <w:p w:rsidR="00133C4E" w:rsidRDefault="00133C4E" w:rsidP="000A0A8E">
    <w:pPr>
      <w:pStyle w:val="Sidfot"/>
      <w:ind w:left="-2086"/>
      <w:jc w:val="center"/>
    </w:pPr>
  </w:p>
  <w:p w:rsidR="00133C4E" w:rsidRDefault="00133C4E" w:rsidP="008A10D6">
    <w:pPr>
      <w:pStyle w:val="Sidfot"/>
      <w:ind w:left="-1276"/>
      <w:jc w:val="center"/>
    </w:pPr>
    <w:r>
      <w:t>Hjo k</w:t>
    </w:r>
    <w:r w:rsidR="00FC51F7">
      <w:t>ommun, 544 81 Hjo, Telefon 0503-</w:t>
    </w:r>
    <w:bookmarkStart w:id="1" w:name="FaxNo"/>
    <w:r w:rsidR="00C606A1">
      <w:t>350 00</w:t>
    </w:r>
    <w:bookmarkEnd w:id="1"/>
    <w:r w:rsidR="00C606A1">
      <w:t xml:space="preserve"> </w:t>
    </w:r>
    <w:r>
      <w:t>www.hjo.se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7FF" w:rsidRDefault="002B37FF" w:rsidP="0083189C">
      <w:pPr>
        <w:spacing w:line="240" w:lineRule="auto"/>
      </w:pPr>
      <w:r>
        <w:separator/>
      </w:r>
    </w:p>
  </w:footnote>
  <w:footnote w:type="continuationSeparator" w:id="0">
    <w:p w:rsidR="002B37FF" w:rsidRDefault="002B37FF" w:rsidP="008318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D7" w:rsidRDefault="009E1E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4128"/>
    </w:tblGrid>
    <w:tr w:rsidR="00133C4E" w:rsidTr="0000215C">
      <w:tc>
        <w:tcPr>
          <w:tcW w:w="4127" w:type="dxa"/>
        </w:tcPr>
        <w:p w:rsidR="00133C4E" w:rsidRDefault="00133C4E">
          <w:pPr>
            <w:pStyle w:val="Sidhuvud"/>
          </w:pPr>
        </w:p>
      </w:tc>
      <w:tc>
        <w:tcPr>
          <w:tcW w:w="4128" w:type="dxa"/>
        </w:tcPr>
        <w:sdt>
          <w:sdtPr>
            <w:id w:val="250395305"/>
            <w:docPartObj>
              <w:docPartGallery w:val="Page Numbers (Top of Page)"/>
              <w:docPartUnique/>
            </w:docPartObj>
          </w:sdtPr>
          <w:sdtEndPr/>
          <w:sdtContent>
            <w:p w:rsidR="00133C4E" w:rsidRDefault="00992A6C" w:rsidP="00312EDE">
              <w:pPr>
                <w:jc w:val="right"/>
              </w:pPr>
              <w:r>
                <w:fldChar w:fldCharType="begin"/>
              </w:r>
              <w:r w:rsidR="00133C4E">
                <w:instrText xml:space="preserve"> PAGE </w:instrText>
              </w:r>
              <w:r>
                <w:fldChar w:fldCharType="separate"/>
              </w:r>
              <w:r w:rsidR="00F6398C">
                <w:rPr>
                  <w:noProof/>
                </w:rPr>
                <w:t>2</w:t>
              </w:r>
              <w:r>
                <w:fldChar w:fldCharType="end"/>
              </w:r>
              <w:r w:rsidR="00661408">
                <w:t>(</w:t>
              </w:r>
              <w:r>
                <w:fldChar w:fldCharType="begin"/>
              </w:r>
              <w:r w:rsidR="00A018E1">
                <w:instrText xml:space="preserve"> NUMPAGES  </w:instrText>
              </w:r>
              <w:r>
                <w:fldChar w:fldCharType="separate"/>
              </w:r>
              <w:r w:rsidR="00F6398C">
                <w:rPr>
                  <w:noProof/>
                </w:rPr>
                <w:t>2</w:t>
              </w:r>
              <w:r>
                <w:rPr>
                  <w:noProof/>
                </w:rPr>
                <w:fldChar w:fldCharType="end"/>
              </w:r>
              <w:r w:rsidR="00661408">
                <w:rPr>
                  <w:noProof/>
                </w:rPr>
                <w:t>)</w:t>
              </w:r>
            </w:p>
          </w:sdtContent>
        </w:sdt>
      </w:tc>
    </w:tr>
  </w:tbl>
  <w:p w:rsidR="00133C4E" w:rsidRDefault="00133C4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2"/>
      <w:gridCol w:w="3481"/>
      <w:gridCol w:w="1569"/>
      <w:gridCol w:w="1570"/>
    </w:tblGrid>
    <w:tr w:rsidR="002637EE" w:rsidRPr="00E37FE7" w:rsidTr="0069365A">
      <w:trPr>
        <w:trHeight w:val="623"/>
      </w:trPr>
      <w:tc>
        <w:tcPr>
          <w:tcW w:w="2268" w:type="dxa"/>
        </w:tcPr>
        <w:p w:rsidR="00133C4E" w:rsidRPr="00E37FE7" w:rsidRDefault="00133C4E" w:rsidP="004D07FF">
          <w:pPr>
            <w:tabs>
              <w:tab w:val="left" w:pos="2268"/>
            </w:tabs>
          </w:pPr>
          <w:r w:rsidRPr="00E37FE7">
            <w:rPr>
              <w:noProof/>
              <w:lang w:eastAsia="sv-SE"/>
            </w:rPr>
            <w:drawing>
              <wp:anchor distT="0" distB="0" distL="114300" distR="114300" simplePos="0" relativeHeight="251658752" behindDoc="0" locked="1" layoutInCell="1" allowOverlap="1">
                <wp:simplePos x="0" y="0"/>
                <wp:positionH relativeFrom="margin">
                  <wp:posOffset>-825500</wp:posOffset>
                </wp:positionH>
                <wp:positionV relativeFrom="page">
                  <wp:posOffset>-127635</wp:posOffset>
                </wp:positionV>
                <wp:extent cx="1346200" cy="552450"/>
                <wp:effectExtent l="19050" t="0" r="6350" b="0"/>
                <wp:wrapNone/>
                <wp:docPr id="1" name="Kommunvapen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logotype_m_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552450"/>
                        </a:xfrm>
                        <a:prstGeom prst="rect">
                          <a:avLst/>
                        </a:prstGeom>
                      </pic:spPr>
                    </pic:pic>
                  </a:graphicData>
                </a:graphic>
              </wp:anchor>
            </w:drawing>
          </w:r>
          <w:r w:rsidRPr="00E37FE7">
            <w:rPr>
              <w:noProof/>
              <w:lang w:eastAsia="sv-SE"/>
            </w:rPr>
            <w:drawing>
              <wp:anchor distT="0" distB="0" distL="114300" distR="114300" simplePos="0" relativeHeight="251655680" behindDoc="0" locked="1" layoutInCell="1" allowOverlap="1">
                <wp:simplePos x="0" y="0"/>
                <wp:positionH relativeFrom="margin">
                  <wp:posOffset>-825500</wp:posOffset>
                </wp:positionH>
                <wp:positionV relativeFrom="page">
                  <wp:posOffset>-127635</wp:posOffset>
                </wp:positionV>
                <wp:extent cx="1367790" cy="552450"/>
                <wp:effectExtent l="19050" t="0" r="3810" b="0"/>
                <wp:wrapNone/>
                <wp:docPr id="7" name="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logotype_m_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7790" cy="552450"/>
                        </a:xfrm>
                        <a:prstGeom prst="rect">
                          <a:avLst/>
                        </a:prstGeom>
                      </pic:spPr>
                    </pic:pic>
                  </a:graphicData>
                </a:graphic>
              </wp:anchor>
            </w:drawing>
          </w:r>
        </w:p>
      </w:tc>
      <w:tc>
        <w:tcPr>
          <w:tcW w:w="3459" w:type="dxa"/>
        </w:tcPr>
        <w:p w:rsidR="00133C4E" w:rsidRPr="00E37FE7" w:rsidRDefault="002B37FF" w:rsidP="004D07FF">
          <w:r>
            <w:t>Kommunledningskontoret</w:t>
          </w:r>
        </w:p>
      </w:tc>
      <w:tc>
        <w:tcPr>
          <w:tcW w:w="3119" w:type="dxa"/>
          <w:gridSpan w:val="2"/>
        </w:tcPr>
        <w:p w:rsidR="00133C4E" w:rsidRPr="00570C55" w:rsidRDefault="00133C4E" w:rsidP="004D07FF">
          <w:pPr>
            <w:pStyle w:val="Ledtext"/>
            <w:jc w:val="right"/>
            <w:rPr>
              <w:rFonts w:cs="Arial"/>
              <w:sz w:val="14"/>
            </w:rPr>
          </w:pPr>
          <w:r w:rsidRPr="00570C55">
            <w:t>Sida</w:t>
          </w:r>
          <w:r w:rsidR="00312EDE">
            <w:t>n</w:t>
          </w:r>
        </w:p>
        <w:p w:rsidR="00133C4E" w:rsidRPr="00E37FE7" w:rsidRDefault="00992A6C" w:rsidP="00E856E7">
          <w:pPr>
            <w:jc w:val="right"/>
            <w:rPr>
              <w:rFonts w:cs="Arial"/>
            </w:rPr>
          </w:pPr>
          <w:r>
            <w:fldChar w:fldCharType="begin"/>
          </w:r>
          <w:r w:rsidR="00133C4E">
            <w:instrText>PAGE</w:instrText>
          </w:r>
          <w:r>
            <w:fldChar w:fldCharType="separate"/>
          </w:r>
          <w:r w:rsidR="00AE2651">
            <w:rPr>
              <w:noProof/>
            </w:rPr>
            <w:t>1</w:t>
          </w:r>
          <w:r>
            <w:fldChar w:fldCharType="end"/>
          </w:r>
          <w:r w:rsidR="00312EDE">
            <w:t>(</w:t>
          </w:r>
          <w:r>
            <w:fldChar w:fldCharType="begin"/>
          </w:r>
          <w:r w:rsidR="00A018E1">
            <w:instrText xml:space="preserve"> NUMPAGES  </w:instrText>
          </w:r>
          <w:r>
            <w:fldChar w:fldCharType="separate"/>
          </w:r>
          <w:r w:rsidR="00AE2651">
            <w:rPr>
              <w:noProof/>
            </w:rPr>
            <w:t>1</w:t>
          </w:r>
          <w:r>
            <w:rPr>
              <w:noProof/>
            </w:rPr>
            <w:fldChar w:fldCharType="end"/>
          </w:r>
          <w:r w:rsidR="00312EDE">
            <w:rPr>
              <w:noProof/>
            </w:rPr>
            <w:t>)</w:t>
          </w:r>
        </w:p>
      </w:tc>
    </w:tr>
    <w:tr w:rsidR="002637EE" w:rsidRPr="00E37FE7" w:rsidTr="0069365A">
      <w:trPr>
        <w:trHeight w:hRule="exact" w:val="907"/>
      </w:trPr>
      <w:tc>
        <w:tcPr>
          <w:tcW w:w="2268" w:type="dxa"/>
        </w:tcPr>
        <w:p w:rsidR="00133C4E" w:rsidRPr="00E37FE7" w:rsidRDefault="00133C4E" w:rsidP="004D07FF">
          <w:pPr>
            <w:tabs>
              <w:tab w:val="left" w:pos="2268"/>
            </w:tabs>
            <w:rPr>
              <w:noProof/>
              <w:lang w:eastAsia="sv-SE"/>
            </w:rPr>
          </w:pPr>
        </w:p>
      </w:tc>
      <w:tc>
        <w:tcPr>
          <w:tcW w:w="3459" w:type="dxa"/>
        </w:tcPr>
        <w:p w:rsidR="00133C4E" w:rsidRDefault="00133C4E" w:rsidP="004D07FF">
          <w:pPr>
            <w:pStyle w:val="Ledtext"/>
          </w:pPr>
          <w:r>
            <w:t>Enhet</w:t>
          </w:r>
        </w:p>
        <w:p w:rsidR="00133C4E" w:rsidRPr="00E37FE7" w:rsidRDefault="002B37FF" w:rsidP="004D07FF">
          <w:pPr>
            <w:tabs>
              <w:tab w:val="left" w:pos="2268"/>
            </w:tabs>
          </w:pPr>
          <w:r>
            <w:t>Personalenheten</w:t>
          </w:r>
        </w:p>
      </w:tc>
      <w:tc>
        <w:tcPr>
          <w:tcW w:w="1559" w:type="dxa"/>
        </w:tcPr>
        <w:p w:rsidR="00133C4E" w:rsidRDefault="002B37FF" w:rsidP="007D3D96">
          <w:pPr>
            <w:pStyle w:val="Ledtext"/>
          </w:pPr>
          <w:r>
            <w:t>Datum</w:t>
          </w:r>
        </w:p>
        <w:p w:rsidR="00133C4E" w:rsidRPr="00E37FE7" w:rsidRDefault="002B37FF" w:rsidP="007D3D96">
          <w:r>
            <w:t>20</w:t>
          </w:r>
          <w:r w:rsidR="00A10FA8">
            <w:t>20</w:t>
          </w:r>
          <w:r>
            <w:t>-0</w:t>
          </w:r>
          <w:r w:rsidR="00A10FA8">
            <w:t>2</w:t>
          </w:r>
          <w:r>
            <w:t>-1</w:t>
          </w:r>
          <w:r w:rsidR="00A10FA8">
            <w:t>2</w:t>
          </w:r>
        </w:p>
      </w:tc>
      <w:tc>
        <w:tcPr>
          <w:tcW w:w="1560" w:type="dxa"/>
        </w:tcPr>
        <w:p w:rsidR="00133C4E" w:rsidRPr="00E37FE7" w:rsidRDefault="00133C4E" w:rsidP="002B37FF">
          <w:pPr>
            <w:pStyle w:val="Ledtext"/>
          </w:pPr>
        </w:p>
      </w:tc>
    </w:tr>
    <w:tr w:rsidR="002637EE" w:rsidRPr="00E37FE7" w:rsidTr="0069365A">
      <w:trPr>
        <w:trHeight w:hRule="exact" w:val="1301"/>
      </w:trPr>
      <w:tc>
        <w:tcPr>
          <w:tcW w:w="2268" w:type="dxa"/>
        </w:tcPr>
        <w:p w:rsidR="00133C4E" w:rsidRPr="00E37FE7" w:rsidRDefault="00133C4E" w:rsidP="004D07FF">
          <w:pPr>
            <w:tabs>
              <w:tab w:val="left" w:pos="2268"/>
            </w:tabs>
            <w:rPr>
              <w:noProof/>
              <w:lang w:eastAsia="sv-SE"/>
            </w:rPr>
          </w:pPr>
        </w:p>
      </w:tc>
      <w:tc>
        <w:tcPr>
          <w:tcW w:w="3459" w:type="dxa"/>
        </w:tcPr>
        <w:p w:rsidR="00133C4E" w:rsidRDefault="002B37FF" w:rsidP="004D07FF">
          <w:pPr>
            <w:pStyle w:val="Ledtext"/>
          </w:pPr>
          <w:r>
            <w:t>Personalchef</w:t>
          </w:r>
        </w:p>
        <w:p w:rsidR="00133C4E" w:rsidRPr="00E37FE7" w:rsidRDefault="002B37FF" w:rsidP="004D07FF">
          <w:pPr>
            <w:tabs>
              <w:tab w:val="left" w:pos="2268"/>
            </w:tabs>
          </w:pPr>
          <w:r>
            <w:t>Annika Hedberg</w:t>
          </w:r>
        </w:p>
      </w:tc>
      <w:tc>
        <w:tcPr>
          <w:tcW w:w="3119" w:type="dxa"/>
          <w:gridSpan w:val="2"/>
        </w:tcPr>
        <w:p w:rsidR="00133C4E" w:rsidRPr="00EA1DAA" w:rsidRDefault="00133C4E" w:rsidP="002B37FF">
          <w:pPr>
            <w:pStyle w:val="Ledtext"/>
          </w:pPr>
        </w:p>
        <w:p w:rsidR="00133C4E" w:rsidRPr="00EA1DAA" w:rsidRDefault="002B37FF" w:rsidP="004D07FF">
          <w:r>
            <w:t>Hjo kommun</w:t>
          </w:r>
        </w:p>
      </w:tc>
    </w:tr>
  </w:tbl>
  <w:p w:rsidR="00133C4E" w:rsidRDefault="00133C4E" w:rsidP="005A3C6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47417CA"/>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177B0406"/>
    <w:multiLevelType w:val="hybridMultilevel"/>
    <w:tmpl w:val="44F848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B4574F"/>
    <w:multiLevelType w:val="hybridMultilevel"/>
    <w:tmpl w:val="8A6E0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D71EDE"/>
    <w:multiLevelType w:val="hybridMultilevel"/>
    <w:tmpl w:val="869472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7307432"/>
    <w:multiLevelType w:val="hybridMultilevel"/>
    <w:tmpl w:val="E732F7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CF8002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D35CEF"/>
    <w:multiLevelType w:val="hybridMultilevel"/>
    <w:tmpl w:val="0CF8C7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846623E"/>
    <w:multiLevelType w:val="hybridMultilevel"/>
    <w:tmpl w:val="BB9868CE"/>
    <w:lvl w:ilvl="0" w:tplc="041D000F">
      <w:start w:val="1"/>
      <w:numFmt w:val="decimal"/>
      <w:lvlText w:val="%1."/>
      <w:lvlJc w:val="left"/>
      <w:pPr>
        <w:ind w:left="501" w:hanging="360"/>
      </w:pPr>
      <w:rPr>
        <w:rFonts w:hint="default"/>
      </w:rPr>
    </w:lvl>
    <w:lvl w:ilvl="1" w:tplc="041D0019" w:tentative="1">
      <w:start w:val="1"/>
      <w:numFmt w:val="lowerLetter"/>
      <w:lvlText w:val="%2."/>
      <w:lvlJc w:val="left"/>
      <w:pPr>
        <w:ind w:left="1221" w:hanging="360"/>
      </w:pPr>
    </w:lvl>
    <w:lvl w:ilvl="2" w:tplc="041D001B" w:tentative="1">
      <w:start w:val="1"/>
      <w:numFmt w:val="lowerRoman"/>
      <w:lvlText w:val="%3."/>
      <w:lvlJc w:val="right"/>
      <w:pPr>
        <w:ind w:left="1941" w:hanging="180"/>
      </w:pPr>
    </w:lvl>
    <w:lvl w:ilvl="3" w:tplc="041D000F" w:tentative="1">
      <w:start w:val="1"/>
      <w:numFmt w:val="decimal"/>
      <w:lvlText w:val="%4."/>
      <w:lvlJc w:val="left"/>
      <w:pPr>
        <w:ind w:left="2661" w:hanging="360"/>
      </w:pPr>
    </w:lvl>
    <w:lvl w:ilvl="4" w:tplc="041D0019" w:tentative="1">
      <w:start w:val="1"/>
      <w:numFmt w:val="lowerLetter"/>
      <w:lvlText w:val="%5."/>
      <w:lvlJc w:val="left"/>
      <w:pPr>
        <w:ind w:left="3381" w:hanging="360"/>
      </w:pPr>
    </w:lvl>
    <w:lvl w:ilvl="5" w:tplc="041D001B" w:tentative="1">
      <w:start w:val="1"/>
      <w:numFmt w:val="lowerRoman"/>
      <w:lvlText w:val="%6."/>
      <w:lvlJc w:val="right"/>
      <w:pPr>
        <w:ind w:left="4101" w:hanging="180"/>
      </w:pPr>
    </w:lvl>
    <w:lvl w:ilvl="6" w:tplc="041D000F" w:tentative="1">
      <w:start w:val="1"/>
      <w:numFmt w:val="decimal"/>
      <w:lvlText w:val="%7."/>
      <w:lvlJc w:val="left"/>
      <w:pPr>
        <w:ind w:left="4821" w:hanging="360"/>
      </w:pPr>
    </w:lvl>
    <w:lvl w:ilvl="7" w:tplc="041D0019" w:tentative="1">
      <w:start w:val="1"/>
      <w:numFmt w:val="lowerLetter"/>
      <w:lvlText w:val="%8."/>
      <w:lvlJc w:val="left"/>
      <w:pPr>
        <w:ind w:left="5541" w:hanging="360"/>
      </w:pPr>
    </w:lvl>
    <w:lvl w:ilvl="8" w:tplc="041D001B" w:tentative="1">
      <w:start w:val="1"/>
      <w:numFmt w:val="lowerRoman"/>
      <w:lvlText w:val="%9."/>
      <w:lvlJc w:val="right"/>
      <w:pPr>
        <w:ind w:left="6261" w:hanging="180"/>
      </w:pPr>
    </w:lvl>
  </w:abstractNum>
  <w:num w:numId="1">
    <w:abstractNumId w:val="0"/>
  </w:num>
  <w:num w:numId="2">
    <w:abstractNumId w:val="0"/>
  </w:num>
  <w:num w:numId="3">
    <w:abstractNumId w:val="0"/>
  </w:num>
  <w:num w:numId="4">
    <w:abstractNumId w:val="7"/>
  </w:num>
  <w:num w:numId="5">
    <w:abstractNumId w:val="1"/>
  </w:num>
  <w:num w:numId="6">
    <w:abstractNumId w:val="2"/>
  </w:num>
  <w:num w:numId="7">
    <w:abstractNumId w:val="5"/>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FF"/>
    <w:rsid w:val="0000215C"/>
    <w:rsid w:val="0000765F"/>
    <w:rsid w:val="000132B7"/>
    <w:rsid w:val="00034C29"/>
    <w:rsid w:val="00036AB0"/>
    <w:rsid w:val="0005127C"/>
    <w:rsid w:val="0006548F"/>
    <w:rsid w:val="000A0A8E"/>
    <w:rsid w:val="000A423D"/>
    <w:rsid w:val="000F1341"/>
    <w:rsid w:val="00112C7B"/>
    <w:rsid w:val="0012714B"/>
    <w:rsid w:val="00131BFF"/>
    <w:rsid w:val="00133C4E"/>
    <w:rsid w:val="00137F97"/>
    <w:rsid w:val="00146329"/>
    <w:rsid w:val="00164762"/>
    <w:rsid w:val="0017043B"/>
    <w:rsid w:val="00182855"/>
    <w:rsid w:val="00185931"/>
    <w:rsid w:val="001911A6"/>
    <w:rsid w:val="001D1D6C"/>
    <w:rsid w:val="001D5F6C"/>
    <w:rsid w:val="001F4A2D"/>
    <w:rsid w:val="001F6D48"/>
    <w:rsid w:val="002178EA"/>
    <w:rsid w:val="0022128B"/>
    <w:rsid w:val="002318A6"/>
    <w:rsid w:val="0024042C"/>
    <w:rsid w:val="00240E32"/>
    <w:rsid w:val="00247CD3"/>
    <w:rsid w:val="002637EE"/>
    <w:rsid w:val="002644C9"/>
    <w:rsid w:val="00265C60"/>
    <w:rsid w:val="0027107B"/>
    <w:rsid w:val="00291003"/>
    <w:rsid w:val="0029103E"/>
    <w:rsid w:val="00291861"/>
    <w:rsid w:val="002A1D06"/>
    <w:rsid w:val="002A4F4E"/>
    <w:rsid w:val="002B37FF"/>
    <w:rsid w:val="002B66D1"/>
    <w:rsid w:val="002C62AD"/>
    <w:rsid w:val="00312EDE"/>
    <w:rsid w:val="00313E5E"/>
    <w:rsid w:val="003224BF"/>
    <w:rsid w:val="00325699"/>
    <w:rsid w:val="00332AB5"/>
    <w:rsid w:val="003764A4"/>
    <w:rsid w:val="0037714A"/>
    <w:rsid w:val="00394568"/>
    <w:rsid w:val="003D4627"/>
    <w:rsid w:val="003E7FB8"/>
    <w:rsid w:val="003F4298"/>
    <w:rsid w:val="004711BB"/>
    <w:rsid w:val="004722AA"/>
    <w:rsid w:val="00474EF9"/>
    <w:rsid w:val="00477419"/>
    <w:rsid w:val="0049405B"/>
    <w:rsid w:val="004A3A88"/>
    <w:rsid w:val="004A4310"/>
    <w:rsid w:val="004D07FF"/>
    <w:rsid w:val="0051129F"/>
    <w:rsid w:val="00520207"/>
    <w:rsid w:val="0053038F"/>
    <w:rsid w:val="00575EF7"/>
    <w:rsid w:val="005A3C6E"/>
    <w:rsid w:val="005B289F"/>
    <w:rsid w:val="005C68DA"/>
    <w:rsid w:val="005D04C6"/>
    <w:rsid w:val="005D253F"/>
    <w:rsid w:val="005D4AD0"/>
    <w:rsid w:val="005E033F"/>
    <w:rsid w:val="005E2008"/>
    <w:rsid w:val="00606F0C"/>
    <w:rsid w:val="00635DEE"/>
    <w:rsid w:val="006446EA"/>
    <w:rsid w:val="00661408"/>
    <w:rsid w:val="0069365A"/>
    <w:rsid w:val="0070495F"/>
    <w:rsid w:val="00740FDA"/>
    <w:rsid w:val="00767AC9"/>
    <w:rsid w:val="007D3D96"/>
    <w:rsid w:val="0082753F"/>
    <w:rsid w:val="0083189C"/>
    <w:rsid w:val="008622A0"/>
    <w:rsid w:val="008739C4"/>
    <w:rsid w:val="008A10D6"/>
    <w:rsid w:val="008A4ADB"/>
    <w:rsid w:val="008A645A"/>
    <w:rsid w:val="008B55CD"/>
    <w:rsid w:val="008C5AE1"/>
    <w:rsid w:val="008D2A5A"/>
    <w:rsid w:val="008D76E4"/>
    <w:rsid w:val="008E436B"/>
    <w:rsid w:val="008F685B"/>
    <w:rsid w:val="009345F7"/>
    <w:rsid w:val="0095252E"/>
    <w:rsid w:val="0097192E"/>
    <w:rsid w:val="00971A34"/>
    <w:rsid w:val="009877E8"/>
    <w:rsid w:val="00992A6C"/>
    <w:rsid w:val="009C58C8"/>
    <w:rsid w:val="009E1ED7"/>
    <w:rsid w:val="009E4C4A"/>
    <w:rsid w:val="00A018E1"/>
    <w:rsid w:val="00A01BE2"/>
    <w:rsid w:val="00A057B7"/>
    <w:rsid w:val="00A10FA8"/>
    <w:rsid w:val="00A11055"/>
    <w:rsid w:val="00A66F9B"/>
    <w:rsid w:val="00A77765"/>
    <w:rsid w:val="00A81624"/>
    <w:rsid w:val="00AA4CEB"/>
    <w:rsid w:val="00AE2651"/>
    <w:rsid w:val="00B13A92"/>
    <w:rsid w:val="00B55A47"/>
    <w:rsid w:val="00B76D14"/>
    <w:rsid w:val="00BF10C4"/>
    <w:rsid w:val="00C164E9"/>
    <w:rsid w:val="00C606A1"/>
    <w:rsid w:val="00C65329"/>
    <w:rsid w:val="00C75DD6"/>
    <w:rsid w:val="00C93894"/>
    <w:rsid w:val="00C94F6C"/>
    <w:rsid w:val="00CA406F"/>
    <w:rsid w:val="00CD013C"/>
    <w:rsid w:val="00CD7E25"/>
    <w:rsid w:val="00CE2C8F"/>
    <w:rsid w:val="00D13AB6"/>
    <w:rsid w:val="00D25FD1"/>
    <w:rsid w:val="00D4219A"/>
    <w:rsid w:val="00D51757"/>
    <w:rsid w:val="00D60D05"/>
    <w:rsid w:val="00D71327"/>
    <w:rsid w:val="00D71354"/>
    <w:rsid w:val="00D74895"/>
    <w:rsid w:val="00D86BF7"/>
    <w:rsid w:val="00D93A0E"/>
    <w:rsid w:val="00DD78E5"/>
    <w:rsid w:val="00E225FB"/>
    <w:rsid w:val="00E31A0F"/>
    <w:rsid w:val="00E856E7"/>
    <w:rsid w:val="00EA0B97"/>
    <w:rsid w:val="00ED4013"/>
    <w:rsid w:val="00EE3F32"/>
    <w:rsid w:val="00F6398C"/>
    <w:rsid w:val="00F80865"/>
    <w:rsid w:val="00F87130"/>
    <w:rsid w:val="00FA326B"/>
    <w:rsid w:val="00FB0DF7"/>
    <w:rsid w:val="00FB7A43"/>
    <w:rsid w:val="00FC51F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F242A6E7-7F95-4B04-994F-336B014D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A88"/>
    <w:pPr>
      <w:widowControl w:val="0"/>
      <w:spacing w:before="60" w:after="0" w:line="300" w:lineRule="exact"/>
    </w:pPr>
  </w:style>
  <w:style w:type="paragraph" w:styleId="Rubrik1">
    <w:name w:val="heading 1"/>
    <w:next w:val="Normal"/>
    <w:link w:val="Rubrik1Char"/>
    <w:uiPriority w:val="9"/>
    <w:qFormat/>
    <w:rsid w:val="0000765F"/>
    <w:pPr>
      <w:keepNext/>
      <w:keepLines/>
      <w:spacing w:before="480" w:after="240" w:line="240" w:lineRule="auto"/>
      <w:outlineLvl w:val="0"/>
    </w:pPr>
    <w:rPr>
      <w:rFonts w:asciiTheme="majorHAnsi" w:eastAsiaTheme="majorEastAsia" w:hAnsiTheme="majorHAnsi" w:cstheme="majorBidi"/>
      <w:bCs/>
      <w:sz w:val="32"/>
      <w:szCs w:val="32"/>
      <w:lang w:eastAsia="sv-SE"/>
    </w:rPr>
  </w:style>
  <w:style w:type="paragraph" w:styleId="Rubrik2">
    <w:name w:val="heading 2"/>
    <w:next w:val="Normal"/>
    <w:link w:val="Rubrik2Char"/>
    <w:uiPriority w:val="9"/>
    <w:unhideWhenUsed/>
    <w:qFormat/>
    <w:rsid w:val="0000765F"/>
    <w:pPr>
      <w:keepNext/>
      <w:keepLines/>
      <w:autoSpaceDE w:val="0"/>
      <w:autoSpaceDN w:val="0"/>
      <w:adjustRightInd w:val="0"/>
      <w:spacing w:before="240" w:after="120" w:line="240" w:lineRule="auto"/>
      <w:textAlignment w:val="center"/>
      <w:outlineLvl w:val="1"/>
    </w:pPr>
    <w:rPr>
      <w:rFonts w:asciiTheme="majorHAnsi" w:eastAsiaTheme="majorEastAsia" w:hAnsiTheme="majorHAnsi" w:cstheme="majorBidi"/>
      <w:bCs/>
      <w:color w:val="000000"/>
      <w:sz w:val="28"/>
      <w:szCs w:val="26"/>
      <w:u w:color="000000"/>
      <w:lang w:eastAsia="sv-SE"/>
    </w:rPr>
  </w:style>
  <w:style w:type="paragraph" w:styleId="Rubrik3">
    <w:name w:val="heading 3"/>
    <w:next w:val="Normal"/>
    <w:link w:val="Rubrik3Char"/>
    <w:uiPriority w:val="9"/>
    <w:unhideWhenUsed/>
    <w:qFormat/>
    <w:rsid w:val="004A3A88"/>
    <w:pPr>
      <w:spacing w:before="60" w:after="0" w:line="240" w:lineRule="auto"/>
      <w:outlineLvl w:val="2"/>
    </w:pPr>
    <w:rPr>
      <w:rFonts w:asciiTheme="majorHAnsi" w:hAnsiTheme="majorHAnsi"/>
      <w:bCs/>
      <w:i/>
      <w:sz w:val="24"/>
      <w:lang w:eastAsia="sv-SE"/>
    </w:rPr>
  </w:style>
  <w:style w:type="paragraph" w:styleId="Rubrik4">
    <w:name w:val="heading 4"/>
    <w:basedOn w:val="Normal"/>
    <w:next w:val="Normal"/>
    <w:link w:val="Rubrik4Char"/>
    <w:uiPriority w:val="9"/>
    <w:qFormat/>
    <w:rsid w:val="00474EF9"/>
    <w:pPr>
      <w:keepNext/>
      <w:keepLines/>
      <w:spacing w:before="200" w:line="300" w:lineRule="atLeast"/>
      <w:outlineLvl w:val="3"/>
    </w:pPr>
    <w:rPr>
      <w:rFonts w:asciiTheme="majorHAnsi" w:eastAsiaTheme="majorEastAsia" w:hAnsiTheme="majorHAnsi" w:cstheme="majorBidi"/>
      <w:bCs/>
      <w:iCs/>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192E"/>
    <w:rPr>
      <w:rFonts w:asciiTheme="majorHAnsi" w:eastAsiaTheme="majorEastAsia" w:hAnsiTheme="majorHAnsi" w:cstheme="majorBidi"/>
      <w:bCs/>
      <w:sz w:val="32"/>
      <w:szCs w:val="32"/>
      <w:lang w:eastAsia="sv-SE"/>
    </w:rPr>
  </w:style>
  <w:style w:type="character" w:customStyle="1" w:styleId="Rubrik2Char">
    <w:name w:val="Rubrik 2 Char"/>
    <w:basedOn w:val="Standardstycketeckensnitt"/>
    <w:link w:val="Rubrik2"/>
    <w:uiPriority w:val="9"/>
    <w:rsid w:val="0097192E"/>
    <w:rPr>
      <w:rFonts w:asciiTheme="majorHAnsi" w:eastAsiaTheme="majorEastAsia" w:hAnsiTheme="majorHAnsi" w:cstheme="majorBidi"/>
      <w:bCs/>
      <w:color w:val="000000"/>
      <w:sz w:val="28"/>
      <w:szCs w:val="26"/>
      <w:u w:color="000000"/>
      <w:lang w:eastAsia="sv-SE"/>
    </w:rPr>
  </w:style>
  <w:style w:type="character" w:customStyle="1" w:styleId="Rubrik3Char">
    <w:name w:val="Rubrik 3 Char"/>
    <w:basedOn w:val="Standardstycketeckensnitt"/>
    <w:link w:val="Rubrik3"/>
    <w:uiPriority w:val="9"/>
    <w:rsid w:val="004A3A88"/>
    <w:rPr>
      <w:rFonts w:asciiTheme="majorHAnsi" w:hAnsiTheme="majorHAnsi"/>
      <w:bCs/>
      <w:i/>
      <w:sz w:val="24"/>
      <w:lang w:eastAsia="sv-SE"/>
    </w:rPr>
  </w:style>
  <w:style w:type="paragraph" w:styleId="Punktlista3">
    <w:name w:val="List Bullet 3"/>
    <w:basedOn w:val="Normal"/>
    <w:uiPriority w:val="99"/>
    <w:semiHidden/>
    <w:unhideWhenUsed/>
    <w:qFormat/>
    <w:rsid w:val="0097192E"/>
    <w:pPr>
      <w:numPr>
        <w:numId w:val="3"/>
      </w:numPr>
      <w:contextualSpacing/>
    </w:pPr>
  </w:style>
  <w:style w:type="paragraph" w:styleId="Rubrik">
    <w:name w:val="Title"/>
    <w:next w:val="Normal"/>
    <w:link w:val="RubrikChar"/>
    <w:uiPriority w:val="10"/>
    <w:rsid w:val="0097192E"/>
    <w:pPr>
      <w:framePr w:wrap="notBeside" w:vAnchor="text" w:hAnchor="text" w:y="1"/>
      <w:autoSpaceDE w:val="0"/>
      <w:autoSpaceDN w:val="0"/>
      <w:adjustRightInd w:val="0"/>
      <w:spacing w:after="300"/>
      <w:contextualSpacing/>
      <w:textAlignment w:val="center"/>
    </w:pPr>
    <w:rPr>
      <w:rFonts w:eastAsiaTheme="majorEastAsia" w:cstheme="majorBidi"/>
      <w:b/>
      <w:bCs/>
      <w:kern w:val="28"/>
      <w:sz w:val="32"/>
      <w:szCs w:val="32"/>
    </w:rPr>
  </w:style>
  <w:style w:type="character" w:customStyle="1" w:styleId="RubrikChar">
    <w:name w:val="Rubrik Char"/>
    <w:basedOn w:val="Standardstycketeckensnitt"/>
    <w:link w:val="Rubrik"/>
    <w:uiPriority w:val="10"/>
    <w:rsid w:val="0097192E"/>
    <w:rPr>
      <w:rFonts w:eastAsiaTheme="majorEastAsia" w:cstheme="majorBidi"/>
      <w:b/>
      <w:bCs/>
      <w:kern w:val="28"/>
      <w:sz w:val="32"/>
      <w:szCs w:val="32"/>
    </w:rPr>
  </w:style>
  <w:style w:type="paragraph" w:styleId="Sidhuvud">
    <w:name w:val="header"/>
    <w:basedOn w:val="Normal"/>
    <w:link w:val="SidhuvudChar"/>
    <w:uiPriority w:val="99"/>
    <w:unhideWhenUsed/>
    <w:rsid w:val="0083189C"/>
    <w:pPr>
      <w:tabs>
        <w:tab w:val="center" w:pos="4536"/>
        <w:tab w:val="right" w:pos="9072"/>
      </w:tabs>
    </w:pPr>
  </w:style>
  <w:style w:type="character" w:customStyle="1" w:styleId="SidhuvudChar">
    <w:name w:val="Sidhuvud Char"/>
    <w:basedOn w:val="Standardstycketeckensnitt"/>
    <w:link w:val="Sidhuvud"/>
    <w:uiPriority w:val="99"/>
    <w:rsid w:val="0083189C"/>
    <w:rPr>
      <w:sz w:val="20"/>
    </w:rPr>
  </w:style>
  <w:style w:type="paragraph" w:styleId="Sidfot">
    <w:name w:val="footer"/>
    <w:aliases w:val="Kontaktuppgifter"/>
    <w:basedOn w:val="Normal"/>
    <w:link w:val="SidfotChar"/>
    <w:uiPriority w:val="99"/>
    <w:unhideWhenUsed/>
    <w:rsid w:val="0083189C"/>
    <w:pPr>
      <w:tabs>
        <w:tab w:val="center" w:pos="4536"/>
        <w:tab w:val="right" w:pos="9072"/>
      </w:tabs>
    </w:pPr>
  </w:style>
  <w:style w:type="character" w:customStyle="1" w:styleId="SidfotChar">
    <w:name w:val="Sidfot Char"/>
    <w:aliases w:val="Kontaktuppgifter Char"/>
    <w:basedOn w:val="Standardstycketeckensnitt"/>
    <w:link w:val="Sidfot"/>
    <w:uiPriority w:val="99"/>
    <w:rsid w:val="0083189C"/>
    <w:rPr>
      <w:sz w:val="20"/>
    </w:rPr>
  </w:style>
  <w:style w:type="table" w:styleId="Tabellrutnt">
    <w:name w:val="Table Grid"/>
    <w:basedOn w:val="Normaltabell"/>
    <w:uiPriority w:val="59"/>
    <w:rsid w:val="00831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11pkt">
    <w:name w:val="Brödtext 11 pkt"/>
    <w:basedOn w:val="Normal"/>
    <w:rsid w:val="0083189C"/>
    <w:pPr>
      <w:widowControl/>
    </w:pPr>
    <w:rPr>
      <w:rFonts w:ascii="Arial" w:hAnsi="Arial" w:cs="Arial"/>
    </w:rPr>
  </w:style>
  <w:style w:type="paragraph" w:styleId="Ballongtext">
    <w:name w:val="Balloon Text"/>
    <w:basedOn w:val="Normal"/>
    <w:link w:val="BallongtextChar"/>
    <w:uiPriority w:val="99"/>
    <w:semiHidden/>
    <w:unhideWhenUsed/>
    <w:rsid w:val="0083189C"/>
    <w:rPr>
      <w:rFonts w:ascii="Tahoma" w:hAnsi="Tahoma" w:cs="Tahoma"/>
      <w:sz w:val="16"/>
      <w:szCs w:val="16"/>
    </w:rPr>
  </w:style>
  <w:style w:type="character" w:customStyle="1" w:styleId="BallongtextChar">
    <w:name w:val="Ballongtext Char"/>
    <w:basedOn w:val="Standardstycketeckensnitt"/>
    <w:link w:val="Ballongtext"/>
    <w:uiPriority w:val="99"/>
    <w:semiHidden/>
    <w:rsid w:val="0083189C"/>
    <w:rPr>
      <w:rFonts w:ascii="Tahoma" w:hAnsi="Tahoma" w:cs="Tahoma"/>
      <w:sz w:val="16"/>
      <w:szCs w:val="16"/>
    </w:rPr>
  </w:style>
  <w:style w:type="paragraph" w:customStyle="1" w:styleId="Ledtext">
    <w:name w:val="Ledtext"/>
    <w:next w:val="Normal"/>
    <w:link w:val="LedtextChar"/>
    <w:qFormat/>
    <w:rsid w:val="004D07FF"/>
    <w:pPr>
      <w:spacing w:line="240" w:lineRule="exact"/>
    </w:pPr>
    <w:rPr>
      <w:sz w:val="12"/>
    </w:rPr>
  </w:style>
  <w:style w:type="character" w:customStyle="1" w:styleId="LedtextChar">
    <w:name w:val="Ledtext Char"/>
    <w:basedOn w:val="Standardstycketeckensnitt"/>
    <w:link w:val="Ledtext"/>
    <w:rsid w:val="004D07FF"/>
    <w:rPr>
      <w:sz w:val="12"/>
    </w:rPr>
  </w:style>
  <w:style w:type="character" w:customStyle="1" w:styleId="Rubrik4Char">
    <w:name w:val="Rubrik 4 Char"/>
    <w:basedOn w:val="Standardstycketeckensnitt"/>
    <w:link w:val="Rubrik4"/>
    <w:uiPriority w:val="9"/>
    <w:rsid w:val="0000765F"/>
    <w:rPr>
      <w:rFonts w:asciiTheme="majorHAnsi" w:eastAsiaTheme="majorEastAsia" w:hAnsiTheme="majorHAnsi" w:cstheme="majorBidi"/>
      <w:bCs/>
      <w:iCs/>
      <w:u w:val="single"/>
      <w:lang w:eastAsia="sv-SE"/>
    </w:rPr>
  </w:style>
  <w:style w:type="paragraph" w:styleId="Liststycke">
    <w:name w:val="List Paragraph"/>
    <w:basedOn w:val="Normal"/>
    <w:uiPriority w:val="34"/>
    <w:qFormat/>
    <w:rsid w:val="002B37FF"/>
    <w:pPr>
      <w:widowControl/>
      <w:spacing w:before="0" w:line="240" w:lineRule="auto"/>
      <w:ind w:left="720"/>
      <w:contextualSpacing/>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h0110\AppData\Roaming\Microsoft\Mallar\Hjo-Templates\1-Kommunmallar\Missiv.dotm" TargetMode="External"/></Relationships>
</file>

<file path=word/theme/theme1.xml><?xml version="1.0" encoding="utf-8"?>
<a:theme xmlns:a="http://schemas.openxmlformats.org/drawingml/2006/main" name="Office-tema">
  <a:themeElements>
    <a:clrScheme name="Hjo kommun">
      <a:dk1>
        <a:sysClr val="windowText" lastClr="000000"/>
      </a:dk1>
      <a:lt1>
        <a:sysClr val="window" lastClr="FFFFFF"/>
      </a:lt1>
      <a:dk2>
        <a:srgbClr val="000000"/>
      </a:dk2>
      <a:lt2>
        <a:srgbClr val="FFFFFF"/>
      </a:lt2>
      <a:accent1>
        <a:srgbClr val="0064BE"/>
      </a:accent1>
      <a:accent2>
        <a:srgbClr val="D7F7F0"/>
      </a:accent2>
      <a:accent3>
        <a:srgbClr val="CED9C3"/>
      </a:accent3>
      <a:accent4>
        <a:srgbClr val="E6E6DA"/>
      </a:accent4>
      <a:accent5>
        <a:srgbClr val="E6FAFF"/>
      </a:accent5>
      <a:accent6>
        <a:srgbClr val="F79646"/>
      </a:accent6>
      <a:hlink>
        <a:srgbClr val="000000"/>
      </a:hlink>
      <a:folHlink>
        <a:srgbClr val="000000"/>
      </a:folHlink>
    </a:clrScheme>
    <a:fontScheme name="Hjo kommun">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Missiv</Template>
  <TotalTime>149</TotalTime>
  <Pages>2</Pages>
  <Words>321</Words>
  <Characters>1703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Ahlqvist</dc:creator>
  <cp:lastModifiedBy>Annika Hedberg</cp:lastModifiedBy>
  <cp:revision>8</cp:revision>
  <cp:lastPrinted>2020-06-04T08:04:00Z</cp:lastPrinted>
  <dcterms:created xsi:type="dcterms:W3CDTF">2020-02-12T12:21:00Z</dcterms:created>
  <dcterms:modified xsi:type="dcterms:W3CDTF">2020-06-04T08:16:00Z</dcterms:modified>
</cp:coreProperties>
</file>